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F3C3" w14:textId="77777777" w:rsidR="00036E44" w:rsidRPr="00AE61AA" w:rsidRDefault="00036E44" w:rsidP="008869FF">
      <w:pPr>
        <w:pStyle w:val="Plano"/>
        <w:ind w:right="-376"/>
        <w:rPr>
          <w:rFonts w:cs="Arial"/>
          <w:b/>
          <w:sz w:val="24"/>
          <w:szCs w:val="24"/>
        </w:rPr>
      </w:pPr>
    </w:p>
    <w:p w14:paraId="629554CF" w14:textId="77777777" w:rsidR="00EB3A31" w:rsidRPr="00AE61AA" w:rsidRDefault="00EB3A31" w:rsidP="008869FF">
      <w:pPr>
        <w:pStyle w:val="Plano"/>
        <w:ind w:right="-376"/>
        <w:rPr>
          <w:rFonts w:cs="Arial"/>
          <w:b/>
          <w:sz w:val="24"/>
          <w:szCs w:val="24"/>
        </w:rPr>
      </w:pPr>
    </w:p>
    <w:p w14:paraId="4F3E8999" w14:textId="77777777" w:rsidR="00950C14" w:rsidRPr="00AE61AA" w:rsidRDefault="00950C14" w:rsidP="008869FF">
      <w:pPr>
        <w:pStyle w:val="tablaMD"/>
        <w:ind w:right="-376"/>
        <w:jc w:val="center"/>
        <w:rPr>
          <w:rFonts w:cs="Arial"/>
          <w:b/>
          <w:sz w:val="32"/>
          <w:szCs w:val="32"/>
          <w:lang w:val="es-ES_tradnl"/>
        </w:rPr>
      </w:pP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3"/>
        <w:gridCol w:w="2554"/>
        <w:gridCol w:w="2579"/>
        <w:gridCol w:w="2703"/>
        <w:gridCol w:w="2194"/>
      </w:tblGrid>
      <w:tr w:rsidR="003C7F8B" w:rsidRPr="00AE61AA" w14:paraId="018AA200" w14:textId="77777777" w:rsidTr="00406DC5">
        <w:trPr>
          <w:trHeight w:val="324"/>
        </w:trPr>
        <w:tc>
          <w:tcPr>
            <w:tcW w:w="763" w:type="dxa"/>
            <w:tcBorders>
              <w:top w:val="nil"/>
              <w:left w:val="nil"/>
              <w:bottom w:val="nil"/>
              <w:right w:val="nil"/>
            </w:tcBorders>
            <w:shd w:val="clear" w:color="000000" w:fill="FFFFFF"/>
            <w:noWrap/>
            <w:vAlign w:val="bottom"/>
            <w:hideMark/>
          </w:tcPr>
          <w:p w14:paraId="2D318ED2" w14:textId="77777777" w:rsidR="003C7F8B" w:rsidRPr="00AE61AA" w:rsidRDefault="003C7F8B"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nil"/>
              <w:bottom w:val="nil"/>
              <w:right w:val="nil"/>
            </w:tcBorders>
            <w:vAlign w:val="center"/>
            <w:hideMark/>
          </w:tcPr>
          <w:p w14:paraId="6140D8C4" w14:textId="77777777" w:rsidR="003C7F8B" w:rsidRPr="00AE61AA" w:rsidRDefault="003C7F8B" w:rsidP="008869FF">
            <w:pPr>
              <w:spacing w:before="0" w:after="0"/>
              <w:ind w:right="-376"/>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0FC8C62D" w14:textId="77777777" w:rsidR="003C7F8B" w:rsidRPr="00AE61AA" w:rsidRDefault="003C7F8B" w:rsidP="008869FF">
            <w:pPr>
              <w:spacing w:before="0" w:after="0"/>
              <w:ind w:right="-376"/>
              <w:rPr>
                <w:rFonts w:ascii="Arial" w:hAnsi="Arial" w:cs="Arial"/>
                <w:sz w:val="20"/>
              </w:rPr>
            </w:pPr>
            <w:r w:rsidRPr="00AE61AA">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24676033" w14:textId="77777777" w:rsidR="003C7F8B" w:rsidRPr="00AE61AA" w:rsidRDefault="003C7F8B" w:rsidP="008869FF">
            <w:pPr>
              <w:spacing w:before="0" w:after="0"/>
              <w:ind w:right="-376"/>
              <w:rPr>
                <w:rFonts w:ascii="Arial" w:hAnsi="Arial" w:cs="Arial"/>
                <w:sz w:val="20"/>
              </w:rPr>
            </w:pPr>
            <w:r w:rsidRPr="00AE61AA">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2CE252AE" w14:textId="77777777" w:rsidR="003C7F8B" w:rsidRPr="00AE61AA" w:rsidRDefault="003C7F8B" w:rsidP="008869FF">
            <w:pPr>
              <w:spacing w:before="0" w:after="0"/>
              <w:ind w:right="-376"/>
              <w:rPr>
                <w:rFonts w:ascii="Arial" w:hAnsi="Arial" w:cs="Arial"/>
                <w:sz w:val="20"/>
              </w:rPr>
            </w:pPr>
            <w:r w:rsidRPr="00AE61AA">
              <w:rPr>
                <w:rFonts w:ascii="Arial" w:hAnsi="Arial" w:cs="Arial"/>
                <w:sz w:val="20"/>
              </w:rPr>
              <w:t> </w:t>
            </w:r>
          </w:p>
        </w:tc>
      </w:tr>
      <w:tr w:rsidR="003C7F8B" w:rsidRPr="00AE61AA" w14:paraId="0D8560D7" w14:textId="77777777" w:rsidTr="00406DC5">
        <w:trPr>
          <w:trHeight w:val="324"/>
        </w:trPr>
        <w:tc>
          <w:tcPr>
            <w:tcW w:w="763" w:type="dxa"/>
            <w:tcBorders>
              <w:top w:val="nil"/>
              <w:left w:val="nil"/>
              <w:bottom w:val="nil"/>
              <w:right w:val="nil"/>
            </w:tcBorders>
            <w:shd w:val="clear" w:color="000000" w:fill="FFFFFF"/>
            <w:noWrap/>
            <w:vAlign w:val="bottom"/>
            <w:hideMark/>
          </w:tcPr>
          <w:p w14:paraId="3E7583BC" w14:textId="77777777" w:rsidR="003C7F8B" w:rsidRPr="00AE61AA" w:rsidRDefault="003C7F8B" w:rsidP="008869FF">
            <w:pPr>
              <w:spacing w:before="0" w:after="0"/>
              <w:ind w:right="-376"/>
              <w:rPr>
                <w:rFonts w:ascii="Arial" w:hAnsi="Arial" w:cs="Arial"/>
                <w:sz w:val="20"/>
              </w:rPr>
            </w:pPr>
            <w:r w:rsidRPr="00AE61AA">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D4BA3CE" w14:textId="77777777" w:rsidR="003C7F8B" w:rsidRPr="00AE61AA" w:rsidRDefault="003C7F8B" w:rsidP="009F297B">
            <w:pPr>
              <w:spacing w:before="0" w:after="0"/>
              <w:ind w:left="308" w:right="135" w:hanging="308"/>
              <w:jc w:val="center"/>
              <w:rPr>
                <w:rFonts w:ascii="Arial" w:hAnsi="Arial" w:cs="Arial"/>
                <w:b/>
                <w:bCs/>
                <w:color w:val="000000"/>
                <w:szCs w:val="22"/>
              </w:rPr>
            </w:pPr>
            <w:r w:rsidRPr="00AE61AA">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D7F958" w14:textId="77777777" w:rsidR="003C7F8B" w:rsidRPr="00AE61AA" w:rsidRDefault="00260253" w:rsidP="008869FF">
            <w:pPr>
              <w:spacing w:before="0" w:after="0"/>
              <w:ind w:right="-376" w:hanging="425"/>
              <w:rPr>
                <w:rFonts w:ascii="Arial" w:hAnsi="Arial" w:cs="Arial"/>
                <w:szCs w:val="22"/>
                <w:lang w:val="en-US"/>
              </w:rPr>
            </w:pPr>
            <w:r w:rsidRPr="00AE61AA">
              <w:rPr>
                <w:rFonts w:ascii="Arial" w:hAnsi="Arial" w:cs="Arial"/>
                <w:szCs w:val="22"/>
                <w:lang w:val="en-US"/>
              </w:rPr>
              <w:t>ENGIE</w:t>
            </w:r>
          </w:p>
        </w:tc>
      </w:tr>
      <w:tr w:rsidR="003C7F8B" w:rsidRPr="00AE61AA" w14:paraId="7A063C8C" w14:textId="77777777" w:rsidTr="00406DC5">
        <w:trPr>
          <w:trHeight w:val="324"/>
        </w:trPr>
        <w:tc>
          <w:tcPr>
            <w:tcW w:w="763" w:type="dxa"/>
            <w:tcBorders>
              <w:top w:val="nil"/>
              <w:left w:val="nil"/>
              <w:bottom w:val="nil"/>
              <w:right w:val="nil"/>
            </w:tcBorders>
            <w:shd w:val="clear" w:color="000000" w:fill="FFFFFF"/>
            <w:noWrap/>
            <w:vAlign w:val="bottom"/>
            <w:hideMark/>
          </w:tcPr>
          <w:p w14:paraId="50E0D09A" w14:textId="77777777" w:rsidR="003C7F8B" w:rsidRPr="00AE61AA" w:rsidRDefault="003C7F8B" w:rsidP="008869FF">
            <w:pPr>
              <w:spacing w:before="0" w:after="0"/>
              <w:ind w:right="-376"/>
              <w:rPr>
                <w:rFonts w:ascii="Arial" w:hAnsi="Arial" w:cs="Arial"/>
                <w:sz w:val="20"/>
                <w:lang w:val="en-US"/>
              </w:rPr>
            </w:pPr>
            <w:r w:rsidRPr="00AE61AA">
              <w:rPr>
                <w:rFonts w:ascii="Arial" w:hAnsi="Arial" w:cs="Arial"/>
                <w:sz w:val="20"/>
                <w:lang w:val="en-US"/>
              </w:rPr>
              <w:t> </w:t>
            </w:r>
          </w:p>
        </w:tc>
        <w:tc>
          <w:tcPr>
            <w:tcW w:w="2554" w:type="dxa"/>
            <w:tcBorders>
              <w:top w:val="nil"/>
              <w:left w:val="nil"/>
              <w:bottom w:val="nil"/>
              <w:right w:val="nil"/>
            </w:tcBorders>
            <w:shd w:val="clear" w:color="auto" w:fill="auto"/>
            <w:noWrap/>
            <w:vAlign w:val="center"/>
            <w:hideMark/>
          </w:tcPr>
          <w:p w14:paraId="5BAF7C22" w14:textId="77777777" w:rsidR="003C7F8B" w:rsidRPr="00AE61AA" w:rsidRDefault="003C7F8B" w:rsidP="009F297B">
            <w:pPr>
              <w:spacing w:before="0" w:after="0"/>
              <w:ind w:left="308" w:right="135" w:hanging="308"/>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63A1C89" w14:textId="77777777" w:rsidR="003C7F8B" w:rsidRPr="00AE61AA" w:rsidRDefault="003C7F8B" w:rsidP="008869FF">
            <w:pPr>
              <w:spacing w:before="0" w:after="0"/>
              <w:ind w:right="-376" w:hanging="425"/>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E659B19" w14:textId="77777777" w:rsidR="003C7F8B" w:rsidRPr="00AE61AA" w:rsidRDefault="003C7F8B" w:rsidP="008869FF">
            <w:pPr>
              <w:spacing w:before="0" w:after="0"/>
              <w:ind w:right="-376" w:hanging="425"/>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0AFBD425" w14:textId="77777777" w:rsidR="003C7F8B" w:rsidRPr="00AE61AA" w:rsidRDefault="003C7F8B" w:rsidP="008869FF">
            <w:pPr>
              <w:spacing w:before="0" w:after="0"/>
              <w:ind w:right="-376" w:hanging="425"/>
              <w:rPr>
                <w:rFonts w:ascii="Arial" w:hAnsi="Arial" w:cs="Arial"/>
                <w:szCs w:val="22"/>
                <w:lang w:val="en-US"/>
              </w:rPr>
            </w:pPr>
          </w:p>
        </w:tc>
      </w:tr>
      <w:tr w:rsidR="00603556" w:rsidRPr="00AE61AA" w14:paraId="5A1C6514" w14:textId="77777777" w:rsidTr="00406DC5">
        <w:trPr>
          <w:trHeight w:val="324"/>
        </w:trPr>
        <w:tc>
          <w:tcPr>
            <w:tcW w:w="763" w:type="dxa"/>
            <w:tcBorders>
              <w:top w:val="nil"/>
              <w:left w:val="nil"/>
              <w:bottom w:val="nil"/>
              <w:right w:val="nil"/>
            </w:tcBorders>
            <w:shd w:val="clear" w:color="000000" w:fill="FFFFFF"/>
            <w:noWrap/>
            <w:vAlign w:val="bottom"/>
            <w:hideMark/>
          </w:tcPr>
          <w:p w14:paraId="5C4DAE09" w14:textId="77777777" w:rsidR="00603556" w:rsidRPr="00AE61AA" w:rsidRDefault="00603556" w:rsidP="008869FF">
            <w:pPr>
              <w:spacing w:before="0" w:after="0"/>
              <w:ind w:right="-376"/>
              <w:rPr>
                <w:rFonts w:ascii="Arial" w:hAnsi="Arial" w:cs="Arial"/>
                <w:sz w:val="20"/>
                <w:lang w:val="en-US"/>
              </w:rPr>
            </w:pPr>
            <w:r w:rsidRPr="00AE61AA">
              <w:rPr>
                <w:rFonts w:ascii="Arial" w:hAnsi="Arial" w:cs="Arial"/>
                <w:sz w:val="20"/>
                <w:lang w:val="en-U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1A6DC1" w14:textId="77777777" w:rsidR="00603556" w:rsidRPr="00AE61AA" w:rsidRDefault="00603556" w:rsidP="009F297B">
            <w:pPr>
              <w:spacing w:before="0" w:after="0"/>
              <w:ind w:left="308" w:right="135" w:hanging="308"/>
              <w:jc w:val="center"/>
              <w:rPr>
                <w:rFonts w:ascii="Arial" w:hAnsi="Arial" w:cs="Arial"/>
                <w:b/>
                <w:bCs/>
                <w:szCs w:val="22"/>
              </w:rPr>
            </w:pPr>
            <w:r w:rsidRPr="00AE61AA">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FF160D4" w14:textId="5BBE7D36" w:rsidR="00603556" w:rsidRPr="00AE61AA" w:rsidRDefault="0018684D" w:rsidP="00666627">
            <w:pPr>
              <w:spacing w:before="0" w:after="0"/>
              <w:ind w:left="0" w:right="0"/>
              <w:rPr>
                <w:rFonts w:ascii="Arial" w:hAnsi="Arial" w:cs="Arial"/>
                <w:szCs w:val="22"/>
              </w:rPr>
            </w:pPr>
            <w:r w:rsidRPr="00AE61AA">
              <w:rPr>
                <w:rFonts w:ascii="Arial" w:hAnsi="Arial" w:cs="Arial"/>
                <w:szCs w:val="22"/>
              </w:rPr>
              <w:t>NUEVO REACTOR DE LÍNEA 1X220 kV NUEVA POZO ALMONTE-RONCACHO, EN S/E RONCACHO</w:t>
            </w:r>
          </w:p>
        </w:tc>
      </w:tr>
      <w:tr w:rsidR="00603556" w:rsidRPr="00AE61AA" w14:paraId="27922680" w14:textId="77777777" w:rsidTr="00406DC5">
        <w:trPr>
          <w:trHeight w:val="324"/>
        </w:trPr>
        <w:tc>
          <w:tcPr>
            <w:tcW w:w="763" w:type="dxa"/>
            <w:tcBorders>
              <w:top w:val="nil"/>
              <w:left w:val="nil"/>
              <w:bottom w:val="nil"/>
              <w:right w:val="nil"/>
            </w:tcBorders>
            <w:shd w:val="clear" w:color="000000" w:fill="FFFFFF"/>
            <w:noWrap/>
            <w:vAlign w:val="bottom"/>
            <w:hideMark/>
          </w:tcPr>
          <w:p w14:paraId="0E5E95B9" w14:textId="77777777" w:rsidR="00603556" w:rsidRPr="00AE61AA" w:rsidRDefault="00603556"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nil"/>
              <w:bottom w:val="nil"/>
              <w:right w:val="nil"/>
            </w:tcBorders>
            <w:shd w:val="clear" w:color="auto" w:fill="auto"/>
            <w:noWrap/>
            <w:vAlign w:val="center"/>
            <w:hideMark/>
          </w:tcPr>
          <w:p w14:paraId="5DA28B6F" w14:textId="77777777" w:rsidR="00603556" w:rsidRPr="00AE61AA" w:rsidRDefault="00603556" w:rsidP="009F297B">
            <w:pPr>
              <w:spacing w:before="0" w:after="0"/>
              <w:ind w:left="308" w:right="135" w:hanging="308"/>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FCC0820" w14:textId="77777777" w:rsidR="00603556" w:rsidRPr="00AE61AA" w:rsidRDefault="00603556" w:rsidP="008869FF">
            <w:pPr>
              <w:spacing w:before="0" w:after="0"/>
              <w:ind w:right="-376"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160958F" w14:textId="77777777" w:rsidR="00603556" w:rsidRPr="00AE61AA" w:rsidRDefault="00603556" w:rsidP="008869FF">
            <w:pPr>
              <w:spacing w:before="0" w:after="0"/>
              <w:ind w:right="-376"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15651EF" w14:textId="77777777" w:rsidR="00603556" w:rsidRPr="00AE61AA" w:rsidRDefault="00603556" w:rsidP="008869FF">
            <w:pPr>
              <w:spacing w:before="0" w:after="0"/>
              <w:ind w:right="-376" w:hanging="425"/>
              <w:rPr>
                <w:rFonts w:ascii="Arial" w:hAnsi="Arial" w:cs="Arial"/>
                <w:szCs w:val="22"/>
              </w:rPr>
            </w:pPr>
          </w:p>
        </w:tc>
      </w:tr>
      <w:tr w:rsidR="00603556" w:rsidRPr="004D7E1E" w14:paraId="10C5998D" w14:textId="77777777" w:rsidTr="00406DC5">
        <w:trPr>
          <w:trHeight w:val="324"/>
        </w:trPr>
        <w:tc>
          <w:tcPr>
            <w:tcW w:w="763" w:type="dxa"/>
            <w:tcBorders>
              <w:top w:val="nil"/>
              <w:left w:val="nil"/>
              <w:bottom w:val="nil"/>
              <w:right w:val="nil"/>
            </w:tcBorders>
            <w:shd w:val="clear" w:color="000000" w:fill="FFFFFF"/>
            <w:noWrap/>
            <w:vAlign w:val="bottom"/>
            <w:hideMark/>
          </w:tcPr>
          <w:p w14:paraId="2CDBCCD3" w14:textId="77777777" w:rsidR="00603556" w:rsidRPr="00AE61AA" w:rsidRDefault="00603556" w:rsidP="008869FF">
            <w:pPr>
              <w:spacing w:before="0" w:after="0"/>
              <w:ind w:right="-376"/>
              <w:rPr>
                <w:rFonts w:ascii="Arial" w:hAnsi="Arial" w:cs="Arial"/>
                <w:sz w:val="20"/>
              </w:rPr>
            </w:pPr>
            <w:r w:rsidRPr="00AE61AA">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4D89B5" w14:textId="77777777" w:rsidR="00603556" w:rsidRPr="00AE61AA" w:rsidRDefault="00603556" w:rsidP="009F297B">
            <w:pPr>
              <w:spacing w:before="0" w:after="0"/>
              <w:ind w:left="308" w:right="135" w:hanging="308"/>
              <w:jc w:val="center"/>
              <w:rPr>
                <w:rFonts w:ascii="Arial" w:hAnsi="Arial" w:cs="Arial"/>
                <w:b/>
                <w:bCs/>
                <w:szCs w:val="22"/>
              </w:rPr>
            </w:pPr>
            <w:r w:rsidRPr="00AE61AA">
              <w:rPr>
                <w:rFonts w:ascii="Arial" w:hAnsi="Arial"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4A88A11" w14:textId="75A93DE1" w:rsidR="00603556" w:rsidRPr="00373F8C" w:rsidRDefault="0018684D" w:rsidP="008869FF">
            <w:pPr>
              <w:ind w:left="0" w:right="-376"/>
              <w:rPr>
                <w:rFonts w:ascii="Arial" w:hAnsi="Arial" w:cs="Arial"/>
                <w:sz w:val="24"/>
                <w:szCs w:val="24"/>
                <w:lang w:val="fr-FR"/>
              </w:rPr>
            </w:pPr>
            <w:r w:rsidRPr="00373F8C">
              <w:rPr>
                <w:rFonts w:ascii="Arial" w:hAnsi="Arial" w:cs="Arial"/>
                <w:szCs w:val="22"/>
                <w:lang w:val="fr-FR"/>
              </w:rPr>
              <w:t>ENG-OA-RON-SE-IG-ET-00</w:t>
            </w:r>
            <w:r w:rsidR="00250B3A" w:rsidRPr="00373F8C">
              <w:rPr>
                <w:rFonts w:ascii="Arial" w:hAnsi="Arial" w:cs="Arial"/>
                <w:szCs w:val="22"/>
                <w:lang w:val="fr-FR"/>
              </w:rPr>
              <w:t>11</w:t>
            </w:r>
          </w:p>
        </w:tc>
      </w:tr>
      <w:tr w:rsidR="00603556" w:rsidRPr="004D7E1E" w14:paraId="28AC34C8" w14:textId="77777777" w:rsidTr="00406DC5">
        <w:trPr>
          <w:trHeight w:val="324"/>
        </w:trPr>
        <w:tc>
          <w:tcPr>
            <w:tcW w:w="763" w:type="dxa"/>
            <w:tcBorders>
              <w:top w:val="nil"/>
              <w:left w:val="nil"/>
              <w:bottom w:val="nil"/>
              <w:right w:val="nil"/>
            </w:tcBorders>
            <w:shd w:val="clear" w:color="000000" w:fill="FFFFFF"/>
            <w:noWrap/>
            <w:vAlign w:val="bottom"/>
            <w:hideMark/>
          </w:tcPr>
          <w:p w14:paraId="07A074DE" w14:textId="77777777" w:rsidR="00603556" w:rsidRPr="00373F8C" w:rsidRDefault="00603556" w:rsidP="008869FF">
            <w:pPr>
              <w:spacing w:before="0" w:after="0"/>
              <w:ind w:right="-376"/>
              <w:rPr>
                <w:rFonts w:ascii="Arial" w:hAnsi="Arial" w:cs="Arial"/>
                <w:sz w:val="20"/>
                <w:lang w:val="fr-FR"/>
              </w:rPr>
            </w:pPr>
            <w:r w:rsidRPr="00373F8C">
              <w:rPr>
                <w:rFonts w:ascii="Arial" w:hAnsi="Arial" w:cs="Arial"/>
                <w:sz w:val="20"/>
                <w:lang w:val="fr-FR"/>
              </w:rPr>
              <w:t> </w:t>
            </w:r>
          </w:p>
        </w:tc>
        <w:tc>
          <w:tcPr>
            <w:tcW w:w="2554" w:type="dxa"/>
            <w:tcBorders>
              <w:top w:val="nil"/>
              <w:left w:val="nil"/>
              <w:bottom w:val="nil"/>
              <w:right w:val="nil"/>
            </w:tcBorders>
            <w:shd w:val="clear" w:color="000000" w:fill="FFFFFF"/>
            <w:noWrap/>
            <w:vAlign w:val="center"/>
            <w:hideMark/>
          </w:tcPr>
          <w:p w14:paraId="31B0166E" w14:textId="77777777" w:rsidR="00603556" w:rsidRPr="00373F8C" w:rsidRDefault="00603556" w:rsidP="009F297B">
            <w:pPr>
              <w:spacing w:before="0" w:after="0"/>
              <w:ind w:left="308" w:right="135" w:hanging="308"/>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4B595320" w14:textId="77777777" w:rsidR="00603556" w:rsidRPr="00373F8C" w:rsidRDefault="00603556" w:rsidP="008869FF">
            <w:pPr>
              <w:spacing w:before="0" w:after="0"/>
              <w:ind w:right="-376"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3CD6D24F" w14:textId="77777777" w:rsidR="00603556" w:rsidRPr="00373F8C" w:rsidRDefault="00603556" w:rsidP="008869FF">
            <w:pPr>
              <w:spacing w:before="0" w:after="0"/>
              <w:ind w:right="-376"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184EF8D1" w14:textId="77777777" w:rsidR="00603556" w:rsidRPr="00373F8C" w:rsidRDefault="00603556" w:rsidP="008869FF">
            <w:pPr>
              <w:spacing w:before="0" w:after="0"/>
              <w:ind w:right="-376" w:hanging="425"/>
              <w:rPr>
                <w:rFonts w:ascii="Arial" w:hAnsi="Arial" w:cs="Arial"/>
                <w:szCs w:val="22"/>
                <w:lang w:val="fr-FR"/>
              </w:rPr>
            </w:pPr>
          </w:p>
        </w:tc>
      </w:tr>
      <w:tr w:rsidR="00603556" w:rsidRPr="004D7E1E" w14:paraId="31161BC9" w14:textId="77777777" w:rsidTr="00406DC5">
        <w:trPr>
          <w:trHeight w:val="324"/>
        </w:trPr>
        <w:tc>
          <w:tcPr>
            <w:tcW w:w="763" w:type="dxa"/>
            <w:tcBorders>
              <w:top w:val="nil"/>
              <w:left w:val="nil"/>
              <w:bottom w:val="nil"/>
              <w:right w:val="nil"/>
            </w:tcBorders>
            <w:shd w:val="clear" w:color="000000" w:fill="FFFFFF"/>
            <w:noWrap/>
            <w:vAlign w:val="bottom"/>
            <w:hideMark/>
          </w:tcPr>
          <w:p w14:paraId="7171A1BD" w14:textId="77777777" w:rsidR="00603556" w:rsidRPr="00373F8C" w:rsidRDefault="00603556" w:rsidP="008869FF">
            <w:pPr>
              <w:spacing w:before="0" w:after="0"/>
              <w:ind w:right="-376"/>
              <w:rPr>
                <w:rFonts w:ascii="Arial" w:hAnsi="Arial" w:cs="Arial"/>
                <w:sz w:val="20"/>
                <w:lang w:val="fr-FR"/>
              </w:rPr>
            </w:pPr>
            <w:r w:rsidRPr="00373F8C">
              <w:rPr>
                <w:rFonts w:ascii="Arial" w:hAnsi="Arial" w:cs="Arial"/>
                <w:sz w:val="20"/>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6BBA2" w14:textId="77777777" w:rsidR="00603556" w:rsidRPr="00AE61AA" w:rsidRDefault="00603556" w:rsidP="009F297B">
            <w:pPr>
              <w:spacing w:before="0" w:after="0"/>
              <w:ind w:left="308" w:right="135" w:hanging="308"/>
              <w:jc w:val="center"/>
              <w:rPr>
                <w:rFonts w:ascii="Arial" w:hAnsi="Arial" w:cs="Arial"/>
                <w:b/>
                <w:bCs/>
                <w:szCs w:val="22"/>
              </w:rPr>
            </w:pPr>
            <w:r w:rsidRPr="00AE61AA">
              <w:rPr>
                <w:rFonts w:ascii="Arial" w:hAnsi="Arial"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D6905F4" w14:textId="15C84639" w:rsidR="00603556" w:rsidRPr="00373F8C" w:rsidRDefault="0018684D" w:rsidP="008869FF">
            <w:pPr>
              <w:spacing w:before="0" w:after="0"/>
              <w:ind w:right="-376" w:hanging="425"/>
              <w:rPr>
                <w:rFonts w:ascii="Arial" w:hAnsi="Arial" w:cs="Arial"/>
                <w:szCs w:val="22"/>
                <w:lang w:val="fr-FR"/>
              </w:rPr>
            </w:pPr>
            <w:r w:rsidRPr="00373F8C">
              <w:rPr>
                <w:rFonts w:ascii="Arial" w:hAnsi="Arial" w:cs="Arial"/>
                <w:szCs w:val="22"/>
                <w:lang w:val="fr-FR"/>
              </w:rPr>
              <w:t>ENG-OA-RON-SE-IG-ET-00</w:t>
            </w:r>
            <w:r w:rsidR="00250B3A" w:rsidRPr="00373F8C">
              <w:rPr>
                <w:rFonts w:ascii="Arial" w:hAnsi="Arial" w:cs="Arial"/>
                <w:szCs w:val="22"/>
                <w:lang w:val="fr-FR"/>
              </w:rPr>
              <w:t>11</w:t>
            </w:r>
          </w:p>
        </w:tc>
      </w:tr>
      <w:tr w:rsidR="00603556" w:rsidRPr="004D7E1E" w14:paraId="12F05164" w14:textId="77777777" w:rsidTr="00406DC5">
        <w:trPr>
          <w:trHeight w:val="324"/>
        </w:trPr>
        <w:tc>
          <w:tcPr>
            <w:tcW w:w="763" w:type="dxa"/>
            <w:tcBorders>
              <w:top w:val="nil"/>
              <w:left w:val="nil"/>
              <w:bottom w:val="nil"/>
              <w:right w:val="nil"/>
            </w:tcBorders>
            <w:shd w:val="clear" w:color="000000" w:fill="FFFFFF"/>
            <w:noWrap/>
            <w:vAlign w:val="bottom"/>
            <w:hideMark/>
          </w:tcPr>
          <w:p w14:paraId="3834C610" w14:textId="77777777" w:rsidR="00603556" w:rsidRPr="00373F8C" w:rsidRDefault="00603556" w:rsidP="008869FF">
            <w:pPr>
              <w:spacing w:before="0" w:after="0"/>
              <w:ind w:right="-376"/>
              <w:rPr>
                <w:rFonts w:ascii="Arial" w:hAnsi="Arial" w:cs="Arial"/>
                <w:sz w:val="20"/>
                <w:lang w:val="fr-FR"/>
              </w:rPr>
            </w:pPr>
            <w:r w:rsidRPr="00373F8C">
              <w:rPr>
                <w:rFonts w:ascii="Arial" w:hAnsi="Arial" w:cs="Arial"/>
                <w:sz w:val="20"/>
                <w:lang w:val="fr-FR"/>
              </w:rPr>
              <w:t> </w:t>
            </w:r>
          </w:p>
        </w:tc>
        <w:tc>
          <w:tcPr>
            <w:tcW w:w="2554" w:type="dxa"/>
            <w:tcBorders>
              <w:top w:val="nil"/>
              <w:left w:val="nil"/>
              <w:bottom w:val="nil"/>
              <w:right w:val="nil"/>
            </w:tcBorders>
            <w:shd w:val="clear" w:color="auto" w:fill="auto"/>
            <w:noWrap/>
            <w:vAlign w:val="center"/>
            <w:hideMark/>
          </w:tcPr>
          <w:p w14:paraId="5B9F17B2" w14:textId="77777777" w:rsidR="00603556" w:rsidRPr="00373F8C" w:rsidRDefault="00603556" w:rsidP="009F297B">
            <w:pPr>
              <w:spacing w:before="0" w:after="0"/>
              <w:ind w:left="308" w:right="135" w:hanging="308"/>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015CF73D" w14:textId="77777777" w:rsidR="00603556" w:rsidRPr="00373F8C" w:rsidRDefault="00603556" w:rsidP="008869FF">
            <w:pPr>
              <w:spacing w:before="0" w:after="0"/>
              <w:ind w:right="-376"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66857E07" w14:textId="77777777" w:rsidR="00603556" w:rsidRPr="00373F8C" w:rsidRDefault="00603556" w:rsidP="008869FF">
            <w:pPr>
              <w:spacing w:before="0" w:after="0"/>
              <w:ind w:right="-376"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2A40CC74" w14:textId="77777777" w:rsidR="00603556" w:rsidRPr="00373F8C" w:rsidRDefault="00603556" w:rsidP="008869FF">
            <w:pPr>
              <w:spacing w:before="0" w:after="0"/>
              <w:ind w:right="-376" w:hanging="425"/>
              <w:rPr>
                <w:rFonts w:ascii="Arial" w:hAnsi="Arial" w:cs="Arial"/>
                <w:szCs w:val="22"/>
                <w:lang w:val="fr-FR"/>
              </w:rPr>
            </w:pPr>
          </w:p>
        </w:tc>
      </w:tr>
      <w:tr w:rsidR="00603556" w:rsidRPr="00AE61AA" w14:paraId="07881726" w14:textId="77777777" w:rsidTr="00406DC5">
        <w:trPr>
          <w:trHeight w:val="324"/>
        </w:trPr>
        <w:tc>
          <w:tcPr>
            <w:tcW w:w="763" w:type="dxa"/>
            <w:tcBorders>
              <w:top w:val="nil"/>
              <w:left w:val="nil"/>
              <w:bottom w:val="nil"/>
              <w:right w:val="nil"/>
            </w:tcBorders>
            <w:shd w:val="clear" w:color="000000" w:fill="FFFFFF"/>
            <w:noWrap/>
            <w:vAlign w:val="bottom"/>
            <w:hideMark/>
          </w:tcPr>
          <w:p w14:paraId="286F153D" w14:textId="77777777" w:rsidR="00603556" w:rsidRPr="00373F8C" w:rsidRDefault="00603556" w:rsidP="008869FF">
            <w:pPr>
              <w:spacing w:before="0" w:after="0"/>
              <w:ind w:right="-376"/>
              <w:rPr>
                <w:rFonts w:ascii="Arial" w:hAnsi="Arial" w:cs="Arial"/>
                <w:sz w:val="20"/>
                <w:lang w:val="fr-FR"/>
              </w:rPr>
            </w:pPr>
            <w:r w:rsidRPr="00373F8C">
              <w:rPr>
                <w:rFonts w:ascii="Arial" w:hAnsi="Arial" w:cs="Arial"/>
                <w:sz w:val="20"/>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8E8992" w14:textId="00ED92FE" w:rsidR="00603556" w:rsidRPr="00AE61AA" w:rsidRDefault="00406DC5" w:rsidP="009F297B">
            <w:pPr>
              <w:spacing w:before="0" w:after="0"/>
              <w:ind w:left="308" w:right="135" w:hanging="308"/>
              <w:jc w:val="center"/>
              <w:rPr>
                <w:rFonts w:ascii="Arial" w:hAnsi="Arial" w:cs="Arial"/>
                <w:b/>
                <w:bCs/>
                <w:szCs w:val="22"/>
              </w:rPr>
            </w:pPr>
            <w:r w:rsidRPr="00AE61AA">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079A9" w14:textId="127C1640" w:rsidR="00603556" w:rsidRPr="00AE61AA" w:rsidRDefault="0018684D" w:rsidP="008869FF">
            <w:pPr>
              <w:spacing w:before="0" w:after="0"/>
              <w:ind w:right="-376" w:hanging="425"/>
              <w:rPr>
                <w:rFonts w:ascii="Arial" w:hAnsi="Arial" w:cs="Arial"/>
                <w:szCs w:val="22"/>
              </w:rPr>
            </w:pPr>
            <w:r w:rsidRPr="00AE61AA">
              <w:rPr>
                <w:rFonts w:ascii="Arial" w:hAnsi="Arial" w:cs="Arial"/>
                <w:szCs w:val="22"/>
              </w:rPr>
              <w:t>Ingeniería conceptual</w:t>
            </w:r>
          </w:p>
        </w:tc>
      </w:tr>
      <w:tr w:rsidR="00603556" w:rsidRPr="00AE61AA" w14:paraId="751EE91D" w14:textId="77777777" w:rsidTr="00406DC5">
        <w:trPr>
          <w:trHeight w:val="324"/>
        </w:trPr>
        <w:tc>
          <w:tcPr>
            <w:tcW w:w="763" w:type="dxa"/>
            <w:tcBorders>
              <w:top w:val="nil"/>
              <w:left w:val="nil"/>
              <w:bottom w:val="nil"/>
              <w:right w:val="nil"/>
            </w:tcBorders>
            <w:shd w:val="clear" w:color="000000" w:fill="FFFFFF"/>
            <w:noWrap/>
            <w:vAlign w:val="bottom"/>
            <w:hideMark/>
          </w:tcPr>
          <w:p w14:paraId="0AECBC9D" w14:textId="77777777" w:rsidR="00603556" w:rsidRPr="00AE61AA" w:rsidRDefault="00603556"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nil"/>
              <w:bottom w:val="single" w:sz="4" w:space="0" w:color="auto"/>
              <w:right w:val="nil"/>
            </w:tcBorders>
            <w:shd w:val="clear" w:color="000000" w:fill="FFFFFF"/>
            <w:noWrap/>
            <w:vAlign w:val="center"/>
            <w:hideMark/>
          </w:tcPr>
          <w:p w14:paraId="370C822A" w14:textId="77777777" w:rsidR="00603556" w:rsidRPr="00AE61AA" w:rsidRDefault="00603556" w:rsidP="009F297B">
            <w:pPr>
              <w:spacing w:before="0" w:after="0"/>
              <w:ind w:left="308" w:right="135" w:hanging="308"/>
              <w:rPr>
                <w:rFonts w:ascii="Arial" w:hAnsi="Arial" w:cs="Arial"/>
                <w:szCs w:val="22"/>
              </w:rPr>
            </w:pPr>
            <w:r w:rsidRPr="00AE61AA">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5EA68C2" w14:textId="77777777" w:rsidR="00603556" w:rsidRPr="00AE61AA" w:rsidRDefault="00603556" w:rsidP="008869FF">
            <w:pPr>
              <w:spacing w:before="0" w:after="0"/>
              <w:ind w:right="-376"/>
              <w:rPr>
                <w:rFonts w:ascii="Arial" w:hAnsi="Arial" w:cs="Arial"/>
                <w:szCs w:val="22"/>
              </w:rPr>
            </w:pPr>
            <w:r w:rsidRPr="00AE61AA">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3CC1E312" w14:textId="77777777" w:rsidR="00603556" w:rsidRPr="00AE61AA" w:rsidRDefault="00603556" w:rsidP="008869FF">
            <w:pPr>
              <w:spacing w:before="0" w:after="0"/>
              <w:ind w:right="-376"/>
              <w:rPr>
                <w:rFonts w:ascii="Arial" w:hAnsi="Arial" w:cs="Arial"/>
                <w:szCs w:val="22"/>
              </w:rPr>
            </w:pPr>
            <w:r w:rsidRPr="00AE61AA">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75310878" w14:textId="77777777" w:rsidR="00603556" w:rsidRPr="00AE61AA" w:rsidRDefault="00603556" w:rsidP="008869FF">
            <w:pPr>
              <w:spacing w:before="0" w:after="0"/>
              <w:ind w:right="-376"/>
              <w:rPr>
                <w:rFonts w:ascii="Arial" w:hAnsi="Arial" w:cs="Arial"/>
                <w:szCs w:val="22"/>
              </w:rPr>
            </w:pPr>
            <w:r w:rsidRPr="00AE61AA">
              <w:rPr>
                <w:rFonts w:ascii="Arial" w:hAnsi="Arial" w:cs="Arial"/>
                <w:szCs w:val="22"/>
              </w:rPr>
              <w:t> </w:t>
            </w:r>
          </w:p>
        </w:tc>
      </w:tr>
      <w:tr w:rsidR="00406DC5" w:rsidRPr="00AE61AA" w14:paraId="64AA7810" w14:textId="77777777" w:rsidTr="00406DC5">
        <w:trPr>
          <w:trHeight w:val="324"/>
        </w:trPr>
        <w:tc>
          <w:tcPr>
            <w:tcW w:w="763" w:type="dxa"/>
            <w:tcBorders>
              <w:top w:val="nil"/>
              <w:left w:val="nil"/>
              <w:bottom w:val="nil"/>
              <w:right w:val="single" w:sz="4" w:space="0" w:color="auto"/>
            </w:tcBorders>
            <w:shd w:val="clear" w:color="000000" w:fill="FFFFFF"/>
            <w:noWrap/>
            <w:vAlign w:val="bottom"/>
          </w:tcPr>
          <w:p w14:paraId="79285BFC" w14:textId="205C4C29" w:rsidR="00406DC5" w:rsidRPr="00AE61AA" w:rsidRDefault="00406DC5" w:rsidP="008869FF">
            <w:pPr>
              <w:spacing w:before="0" w:after="0"/>
              <w:ind w:right="-376"/>
              <w:rPr>
                <w:rFonts w:ascii="Arial" w:hAnsi="Arial" w:cs="Arial"/>
                <w:sz w:val="20"/>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5DC33E" w14:textId="72EC2450" w:rsidR="00406DC5" w:rsidRPr="00AE61AA" w:rsidRDefault="00406DC5" w:rsidP="009F297B">
            <w:pPr>
              <w:spacing w:before="0" w:after="0"/>
              <w:ind w:left="308" w:right="135" w:hanging="308"/>
              <w:jc w:val="center"/>
              <w:rPr>
                <w:rFonts w:ascii="Arial" w:hAnsi="Arial" w:cs="Arial"/>
                <w:sz w:val="20"/>
              </w:rPr>
            </w:pPr>
            <w:r w:rsidRPr="00AE61AA">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A337F61" w14:textId="4B0E5865" w:rsidR="00406DC5" w:rsidRPr="00AE61AA" w:rsidRDefault="0018684D" w:rsidP="008869FF">
            <w:pPr>
              <w:spacing w:before="0" w:after="0"/>
              <w:ind w:right="-376" w:hanging="425"/>
              <w:rPr>
                <w:rFonts w:ascii="Arial" w:hAnsi="Arial" w:cs="Arial"/>
                <w:sz w:val="21"/>
                <w:szCs w:val="21"/>
                <w:lang w:val="es-CO" w:eastAsia="es-CO"/>
              </w:rPr>
            </w:pPr>
            <w:r w:rsidRPr="00AE61AA">
              <w:rPr>
                <w:rFonts w:ascii="Arial" w:hAnsi="Arial" w:cs="Arial"/>
                <w:szCs w:val="22"/>
                <w:lang w:val="es-CO"/>
              </w:rPr>
              <w:t xml:space="preserve">Especificación Técnica de </w:t>
            </w:r>
            <w:r w:rsidR="00250B3A" w:rsidRPr="00AE61AA">
              <w:rPr>
                <w:rFonts w:ascii="Arial" w:hAnsi="Arial" w:cs="Arial"/>
                <w:szCs w:val="22"/>
                <w:lang w:val="es-CO"/>
              </w:rPr>
              <w:t>Suministros</w:t>
            </w:r>
          </w:p>
        </w:tc>
      </w:tr>
      <w:tr w:rsidR="00603556" w:rsidRPr="00AE61AA" w14:paraId="5817AF51" w14:textId="77777777" w:rsidTr="00406DC5">
        <w:trPr>
          <w:trHeight w:val="324"/>
        </w:trPr>
        <w:tc>
          <w:tcPr>
            <w:tcW w:w="763" w:type="dxa"/>
            <w:tcBorders>
              <w:top w:val="nil"/>
              <w:left w:val="nil"/>
              <w:bottom w:val="nil"/>
              <w:right w:val="nil"/>
            </w:tcBorders>
            <w:shd w:val="clear" w:color="000000" w:fill="FFFFFF"/>
            <w:noWrap/>
            <w:vAlign w:val="bottom"/>
            <w:hideMark/>
          </w:tcPr>
          <w:p w14:paraId="3DE1F1C0" w14:textId="77777777" w:rsidR="00603556" w:rsidRPr="00AE61AA" w:rsidRDefault="00603556" w:rsidP="008869FF">
            <w:pPr>
              <w:spacing w:before="0" w:after="0"/>
              <w:ind w:right="-376"/>
              <w:rPr>
                <w:rFonts w:ascii="Arial" w:hAnsi="Arial" w:cs="Arial"/>
                <w:sz w:val="20"/>
              </w:rPr>
            </w:pPr>
            <w:r w:rsidRPr="00AE61AA">
              <w:rPr>
                <w:rFonts w:ascii="Arial" w:hAnsi="Arial" w:cs="Arial"/>
                <w:sz w:val="20"/>
              </w:rPr>
              <w:t> </w:t>
            </w:r>
          </w:p>
        </w:tc>
        <w:tc>
          <w:tcPr>
            <w:tcW w:w="2554" w:type="dxa"/>
            <w:tcBorders>
              <w:top w:val="single" w:sz="4" w:space="0" w:color="auto"/>
              <w:left w:val="nil"/>
              <w:bottom w:val="nil"/>
              <w:right w:val="nil"/>
            </w:tcBorders>
            <w:shd w:val="clear" w:color="000000" w:fill="FFFFFF"/>
            <w:noWrap/>
            <w:vAlign w:val="center"/>
            <w:hideMark/>
          </w:tcPr>
          <w:p w14:paraId="2004221A" w14:textId="77777777" w:rsidR="00603556" w:rsidRPr="00AE61AA" w:rsidRDefault="00603556" w:rsidP="009F297B">
            <w:pPr>
              <w:spacing w:before="0" w:after="0"/>
              <w:ind w:left="308" w:right="135" w:hanging="308"/>
              <w:rPr>
                <w:rFonts w:ascii="Arial" w:hAnsi="Arial" w:cs="Arial"/>
                <w:szCs w:val="22"/>
              </w:rPr>
            </w:pPr>
            <w:r w:rsidRPr="00AE61AA">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599D00A2" w14:textId="77777777" w:rsidR="00603556" w:rsidRPr="00AE61AA" w:rsidRDefault="00603556" w:rsidP="008869FF">
            <w:pPr>
              <w:spacing w:before="0" w:after="0"/>
              <w:ind w:right="-376"/>
              <w:rPr>
                <w:rFonts w:ascii="Arial" w:hAnsi="Arial" w:cs="Arial"/>
                <w:szCs w:val="22"/>
              </w:rPr>
            </w:pPr>
            <w:r w:rsidRPr="00AE61AA">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772E21BD" w14:textId="77777777" w:rsidR="00603556" w:rsidRPr="00AE61AA" w:rsidRDefault="00603556" w:rsidP="008869FF">
            <w:pPr>
              <w:spacing w:before="0" w:after="0"/>
              <w:ind w:right="-376"/>
              <w:rPr>
                <w:rFonts w:ascii="Arial" w:hAnsi="Arial" w:cs="Arial"/>
                <w:szCs w:val="22"/>
              </w:rPr>
            </w:pPr>
            <w:r w:rsidRPr="00AE61AA">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3FD1362A" w14:textId="77777777" w:rsidR="00603556" w:rsidRPr="00AE61AA" w:rsidRDefault="00603556" w:rsidP="008869FF">
            <w:pPr>
              <w:spacing w:before="0" w:after="0"/>
              <w:ind w:right="-376"/>
              <w:rPr>
                <w:rFonts w:ascii="Arial" w:hAnsi="Arial" w:cs="Arial"/>
                <w:szCs w:val="22"/>
              </w:rPr>
            </w:pPr>
            <w:r w:rsidRPr="00AE61AA">
              <w:rPr>
                <w:rFonts w:ascii="Arial" w:hAnsi="Arial" w:cs="Arial"/>
                <w:szCs w:val="22"/>
              </w:rPr>
              <w:t> </w:t>
            </w:r>
          </w:p>
        </w:tc>
      </w:tr>
      <w:tr w:rsidR="00603556" w:rsidRPr="00AE61AA" w14:paraId="6F403CE8" w14:textId="77777777" w:rsidTr="00406DC5">
        <w:trPr>
          <w:trHeight w:val="324"/>
        </w:trPr>
        <w:tc>
          <w:tcPr>
            <w:tcW w:w="763" w:type="dxa"/>
            <w:tcBorders>
              <w:top w:val="nil"/>
              <w:left w:val="nil"/>
              <w:bottom w:val="nil"/>
              <w:right w:val="nil"/>
            </w:tcBorders>
            <w:shd w:val="clear" w:color="000000" w:fill="FFFFFF"/>
            <w:noWrap/>
            <w:vAlign w:val="bottom"/>
            <w:hideMark/>
          </w:tcPr>
          <w:p w14:paraId="1FAD89E6" w14:textId="77777777" w:rsidR="00603556" w:rsidRPr="00AE61AA" w:rsidRDefault="00603556" w:rsidP="008869FF">
            <w:pPr>
              <w:spacing w:before="0" w:after="0"/>
              <w:ind w:right="-376"/>
              <w:rPr>
                <w:rFonts w:ascii="Arial" w:hAnsi="Arial" w:cs="Arial"/>
                <w:sz w:val="20"/>
              </w:rPr>
            </w:pPr>
            <w:r w:rsidRPr="00AE61AA">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8FFD5E" w14:textId="77777777" w:rsidR="00603556" w:rsidRPr="00AE61AA" w:rsidRDefault="00603556" w:rsidP="009F297B">
            <w:pPr>
              <w:spacing w:before="0" w:after="0"/>
              <w:ind w:left="167" w:right="277" w:hanging="167"/>
              <w:jc w:val="center"/>
              <w:rPr>
                <w:rFonts w:ascii="Arial" w:hAnsi="Arial" w:cs="Arial"/>
                <w:b/>
                <w:bCs/>
                <w:szCs w:val="22"/>
              </w:rPr>
            </w:pPr>
            <w:r w:rsidRPr="00AE61AA">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1F7DD8F" w14:textId="77777777" w:rsidR="00603556" w:rsidRPr="00AE61AA" w:rsidRDefault="00603556" w:rsidP="009F297B">
            <w:pPr>
              <w:spacing w:before="0" w:after="0"/>
              <w:ind w:left="167" w:right="277" w:hanging="9"/>
              <w:jc w:val="center"/>
              <w:rPr>
                <w:rFonts w:ascii="Arial" w:hAnsi="Arial" w:cs="Arial"/>
                <w:b/>
                <w:bCs/>
                <w:szCs w:val="22"/>
              </w:rPr>
            </w:pPr>
            <w:r w:rsidRPr="00AE61AA">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0CFB8BB2" w14:textId="77777777" w:rsidR="00603556" w:rsidRPr="00AE61AA" w:rsidRDefault="00603556" w:rsidP="009F297B">
            <w:pPr>
              <w:spacing w:before="0" w:after="0"/>
              <w:ind w:left="167" w:right="277" w:hanging="167"/>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92AEFDA" w14:textId="77777777" w:rsidR="00603556" w:rsidRPr="00AE61AA" w:rsidRDefault="00603556" w:rsidP="009F297B">
            <w:pPr>
              <w:spacing w:before="0" w:after="0"/>
              <w:ind w:left="167" w:right="277" w:hanging="44"/>
              <w:jc w:val="center"/>
              <w:rPr>
                <w:rFonts w:ascii="Arial" w:hAnsi="Arial" w:cs="Arial"/>
                <w:b/>
                <w:bCs/>
                <w:szCs w:val="22"/>
              </w:rPr>
            </w:pPr>
            <w:r w:rsidRPr="00AE61AA">
              <w:rPr>
                <w:rFonts w:ascii="Arial" w:hAnsi="Arial" w:cs="Arial"/>
                <w:b/>
                <w:bCs/>
                <w:szCs w:val="22"/>
              </w:rPr>
              <w:t>Número de Hojas</w:t>
            </w:r>
          </w:p>
        </w:tc>
      </w:tr>
      <w:tr w:rsidR="0018684D" w:rsidRPr="00AE61AA" w14:paraId="2DF83936" w14:textId="77777777" w:rsidTr="00406DC5">
        <w:trPr>
          <w:trHeight w:val="324"/>
        </w:trPr>
        <w:tc>
          <w:tcPr>
            <w:tcW w:w="763" w:type="dxa"/>
            <w:tcBorders>
              <w:top w:val="nil"/>
              <w:left w:val="nil"/>
              <w:bottom w:val="nil"/>
              <w:right w:val="nil"/>
            </w:tcBorders>
            <w:shd w:val="clear" w:color="000000" w:fill="FFFFFF"/>
            <w:noWrap/>
            <w:vAlign w:val="bottom"/>
            <w:hideMark/>
          </w:tcPr>
          <w:p w14:paraId="0E6D91C3" w14:textId="77777777" w:rsidR="0018684D" w:rsidRPr="00AE61AA" w:rsidRDefault="0018684D"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7D9486" w14:textId="66A52947" w:rsidR="0018684D" w:rsidRPr="00AE61AA" w:rsidRDefault="00250B3A" w:rsidP="009F297B">
            <w:pPr>
              <w:spacing w:before="0" w:after="0"/>
              <w:ind w:left="167" w:right="277" w:hanging="167"/>
              <w:jc w:val="center"/>
              <w:rPr>
                <w:rFonts w:ascii="Arial" w:hAnsi="Arial" w:cs="Arial"/>
                <w:szCs w:val="22"/>
                <w:lang w:val="en-US"/>
              </w:rPr>
            </w:pPr>
            <w:r w:rsidRPr="00AE61AA">
              <w:rPr>
                <w:rFonts w:ascii="Arial" w:hAnsi="Arial" w:cs="Arial"/>
                <w:szCs w:val="22"/>
                <w:lang w:val="en-US"/>
              </w:rPr>
              <w:t>13</w:t>
            </w:r>
            <w:r w:rsidR="0018684D" w:rsidRPr="00AE61AA">
              <w:rPr>
                <w:rFonts w:ascii="Arial" w:hAnsi="Arial" w:cs="Arial"/>
                <w:szCs w:val="22"/>
                <w:lang w:val="en-US"/>
              </w:rPr>
              <w:t>/01/2025</w:t>
            </w:r>
          </w:p>
        </w:tc>
        <w:tc>
          <w:tcPr>
            <w:tcW w:w="2579" w:type="dxa"/>
            <w:tcBorders>
              <w:top w:val="nil"/>
              <w:left w:val="nil"/>
              <w:bottom w:val="single" w:sz="4" w:space="0" w:color="auto"/>
              <w:right w:val="single" w:sz="4" w:space="0" w:color="auto"/>
            </w:tcBorders>
            <w:shd w:val="clear" w:color="auto" w:fill="auto"/>
            <w:noWrap/>
            <w:vAlign w:val="center"/>
          </w:tcPr>
          <w:p w14:paraId="18B79261" w14:textId="272F749C" w:rsidR="0018684D" w:rsidRPr="00AE61AA" w:rsidRDefault="0018684D" w:rsidP="009F297B">
            <w:pPr>
              <w:spacing w:before="0" w:after="0"/>
              <w:ind w:left="167" w:right="277" w:hanging="9"/>
              <w:jc w:val="center"/>
              <w:rPr>
                <w:rFonts w:ascii="Arial" w:hAnsi="Arial" w:cs="Arial"/>
                <w:szCs w:val="22"/>
                <w:lang w:val="en-US"/>
              </w:rPr>
            </w:pPr>
            <w:r w:rsidRPr="00AE61AA">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55774178" w14:textId="77777777" w:rsidR="0018684D" w:rsidRPr="00AE61AA" w:rsidRDefault="0018684D" w:rsidP="009F297B">
            <w:pPr>
              <w:spacing w:before="0" w:after="0"/>
              <w:ind w:left="167" w:right="277" w:hanging="167"/>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5B177534" w14:textId="3A89DF81" w:rsidR="0018684D" w:rsidRPr="00AE61AA" w:rsidRDefault="00182182" w:rsidP="009F297B">
            <w:pPr>
              <w:spacing w:before="0" w:after="0"/>
              <w:ind w:left="167" w:right="277" w:hanging="44"/>
              <w:jc w:val="center"/>
              <w:rPr>
                <w:rFonts w:ascii="Arial" w:hAnsi="Arial" w:cs="Arial"/>
                <w:szCs w:val="22"/>
                <w:lang w:val="en-US"/>
              </w:rPr>
            </w:pPr>
            <w:r>
              <w:rPr>
                <w:rFonts w:ascii="Arial" w:hAnsi="Arial" w:cs="Arial"/>
                <w:szCs w:val="22"/>
                <w:lang w:val="en-US"/>
              </w:rPr>
              <w:t>30</w:t>
            </w:r>
          </w:p>
        </w:tc>
      </w:tr>
      <w:tr w:rsidR="00315126" w:rsidRPr="00AE61AA" w14:paraId="66F0CFAA" w14:textId="77777777" w:rsidTr="00406DC5">
        <w:trPr>
          <w:trHeight w:val="324"/>
        </w:trPr>
        <w:tc>
          <w:tcPr>
            <w:tcW w:w="763" w:type="dxa"/>
            <w:tcBorders>
              <w:top w:val="nil"/>
              <w:left w:val="nil"/>
              <w:bottom w:val="nil"/>
              <w:right w:val="nil"/>
            </w:tcBorders>
            <w:shd w:val="clear" w:color="000000" w:fill="FFFFFF"/>
            <w:noWrap/>
            <w:vAlign w:val="bottom"/>
            <w:hideMark/>
          </w:tcPr>
          <w:p w14:paraId="26B7A6FC" w14:textId="77777777" w:rsidR="00315126" w:rsidRPr="00AE61AA" w:rsidRDefault="00315126"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E8DC745" w14:textId="7A5C76D9" w:rsidR="00315126" w:rsidRPr="00AE61AA" w:rsidRDefault="005C6AD3" w:rsidP="009F297B">
            <w:pPr>
              <w:spacing w:before="0" w:after="0"/>
              <w:ind w:left="167" w:right="277" w:hanging="167"/>
              <w:jc w:val="center"/>
              <w:rPr>
                <w:rFonts w:ascii="Arial" w:hAnsi="Arial" w:cs="Arial"/>
                <w:szCs w:val="22"/>
                <w:lang w:val="en-US"/>
              </w:rPr>
            </w:pPr>
            <w:r>
              <w:rPr>
                <w:rFonts w:ascii="Arial" w:hAnsi="Arial" w:cs="Arial"/>
                <w:szCs w:val="22"/>
                <w:lang w:val="en-US"/>
              </w:rPr>
              <w:t>24/01/2025</w:t>
            </w:r>
          </w:p>
        </w:tc>
        <w:tc>
          <w:tcPr>
            <w:tcW w:w="2579" w:type="dxa"/>
            <w:tcBorders>
              <w:top w:val="nil"/>
              <w:left w:val="nil"/>
              <w:bottom w:val="single" w:sz="4" w:space="0" w:color="auto"/>
              <w:right w:val="single" w:sz="4" w:space="0" w:color="auto"/>
            </w:tcBorders>
            <w:shd w:val="clear" w:color="auto" w:fill="auto"/>
            <w:noWrap/>
            <w:vAlign w:val="center"/>
          </w:tcPr>
          <w:p w14:paraId="502284F9" w14:textId="02562A17" w:rsidR="00315126" w:rsidRPr="00AE61AA" w:rsidRDefault="005C6AD3" w:rsidP="009F297B">
            <w:pPr>
              <w:spacing w:before="0" w:after="0"/>
              <w:ind w:left="167" w:right="277" w:hanging="9"/>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5754154E" w14:textId="77777777" w:rsidR="00315126" w:rsidRPr="00AE61AA" w:rsidRDefault="00315126" w:rsidP="009F297B">
            <w:pPr>
              <w:spacing w:before="0" w:after="0"/>
              <w:ind w:left="167" w:right="277" w:hanging="167"/>
              <w:rPr>
                <w:rFonts w:ascii="Arial" w:hAnsi="Arial" w:cs="Arial"/>
                <w:szCs w:val="22"/>
              </w:rPr>
            </w:pPr>
            <w:r w:rsidRPr="00AE61A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4FC22ACD" w14:textId="77777777" w:rsidR="00315126" w:rsidRPr="00AE61AA" w:rsidRDefault="00315126" w:rsidP="009F297B">
            <w:pPr>
              <w:spacing w:before="0" w:after="0"/>
              <w:ind w:left="167" w:right="277" w:hanging="44"/>
              <w:rPr>
                <w:rFonts w:ascii="Arial" w:hAnsi="Arial" w:cs="Arial"/>
                <w:szCs w:val="22"/>
              </w:rPr>
            </w:pPr>
            <w:r w:rsidRPr="00AE61AA">
              <w:rPr>
                <w:rFonts w:ascii="Arial" w:hAnsi="Arial" w:cs="Arial"/>
                <w:szCs w:val="22"/>
              </w:rPr>
              <w:t> </w:t>
            </w:r>
          </w:p>
        </w:tc>
      </w:tr>
      <w:tr w:rsidR="00F57BBF" w:rsidRPr="00AE61AA" w14:paraId="24651A5B" w14:textId="77777777" w:rsidTr="00406DC5">
        <w:trPr>
          <w:trHeight w:val="324"/>
        </w:trPr>
        <w:tc>
          <w:tcPr>
            <w:tcW w:w="763" w:type="dxa"/>
            <w:tcBorders>
              <w:top w:val="nil"/>
              <w:left w:val="nil"/>
              <w:bottom w:val="nil"/>
              <w:right w:val="nil"/>
            </w:tcBorders>
            <w:shd w:val="clear" w:color="000000" w:fill="FFFFFF"/>
            <w:noWrap/>
            <w:vAlign w:val="bottom"/>
            <w:hideMark/>
          </w:tcPr>
          <w:p w14:paraId="3F5B9AC1" w14:textId="77777777" w:rsidR="00F57BBF" w:rsidRPr="00AE61AA" w:rsidRDefault="00F57BBF" w:rsidP="008869FF">
            <w:pPr>
              <w:spacing w:before="0" w:after="0"/>
              <w:ind w:right="-376"/>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84CAA77" w14:textId="0B5CC39C" w:rsidR="00F57BBF" w:rsidRPr="00AE61AA" w:rsidRDefault="00F57BBF" w:rsidP="009F297B">
            <w:pPr>
              <w:spacing w:before="0" w:after="0"/>
              <w:ind w:left="167" w:right="277" w:hanging="167"/>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70347497" w14:textId="66C0BE98" w:rsidR="00F57BBF" w:rsidRPr="00AE61AA" w:rsidRDefault="00F57BBF" w:rsidP="009F297B">
            <w:pPr>
              <w:spacing w:before="0" w:after="0"/>
              <w:ind w:left="167" w:right="277" w:hanging="9"/>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769AB22" w14:textId="77777777" w:rsidR="00F57BBF" w:rsidRPr="00AE61AA" w:rsidRDefault="00F57BBF" w:rsidP="009F297B">
            <w:pPr>
              <w:spacing w:before="0" w:after="0"/>
              <w:ind w:left="167" w:right="277" w:hanging="167"/>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BD70EF2" w14:textId="77777777" w:rsidR="00F57BBF" w:rsidRPr="00AE61AA" w:rsidRDefault="00F57BBF" w:rsidP="009F297B">
            <w:pPr>
              <w:spacing w:before="0" w:after="0"/>
              <w:ind w:left="167" w:right="277" w:hanging="44"/>
              <w:rPr>
                <w:rFonts w:ascii="Arial" w:hAnsi="Arial" w:cs="Arial"/>
                <w:szCs w:val="22"/>
              </w:rPr>
            </w:pPr>
          </w:p>
        </w:tc>
      </w:tr>
      <w:tr w:rsidR="00603556" w:rsidRPr="00AE61AA" w14:paraId="14D5BB7F" w14:textId="77777777" w:rsidTr="0018684D">
        <w:trPr>
          <w:trHeight w:val="324"/>
        </w:trPr>
        <w:tc>
          <w:tcPr>
            <w:tcW w:w="763" w:type="dxa"/>
            <w:tcBorders>
              <w:top w:val="nil"/>
              <w:left w:val="nil"/>
              <w:bottom w:val="nil"/>
              <w:right w:val="nil"/>
            </w:tcBorders>
            <w:shd w:val="clear" w:color="000000" w:fill="FFFFFF"/>
            <w:noWrap/>
            <w:vAlign w:val="bottom"/>
            <w:hideMark/>
          </w:tcPr>
          <w:p w14:paraId="55B0D0A0" w14:textId="77777777" w:rsidR="00603556" w:rsidRPr="00AE61AA" w:rsidRDefault="00603556"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nil"/>
              <w:bottom w:val="nil"/>
              <w:right w:val="nil"/>
            </w:tcBorders>
            <w:shd w:val="clear" w:color="auto" w:fill="auto"/>
            <w:noWrap/>
            <w:vAlign w:val="bottom"/>
          </w:tcPr>
          <w:p w14:paraId="7B407379" w14:textId="77777777" w:rsidR="00603556" w:rsidRPr="00AE61AA" w:rsidRDefault="00603556" w:rsidP="009F297B">
            <w:pPr>
              <w:spacing w:before="0" w:after="0"/>
              <w:ind w:left="167" w:right="277" w:hanging="167"/>
              <w:rPr>
                <w:rFonts w:ascii="Arial" w:hAnsi="Arial" w:cs="Arial"/>
                <w:szCs w:val="22"/>
              </w:rPr>
            </w:pPr>
          </w:p>
        </w:tc>
        <w:tc>
          <w:tcPr>
            <w:tcW w:w="2579" w:type="dxa"/>
            <w:tcBorders>
              <w:top w:val="nil"/>
              <w:left w:val="nil"/>
              <w:bottom w:val="nil"/>
              <w:right w:val="nil"/>
            </w:tcBorders>
            <w:shd w:val="clear" w:color="auto" w:fill="auto"/>
            <w:noWrap/>
            <w:vAlign w:val="bottom"/>
          </w:tcPr>
          <w:p w14:paraId="729AD1A1" w14:textId="77777777" w:rsidR="00603556" w:rsidRPr="00AE61AA" w:rsidRDefault="00603556" w:rsidP="009F297B">
            <w:pPr>
              <w:spacing w:before="0" w:after="0"/>
              <w:ind w:left="167" w:right="277" w:hanging="9"/>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8690440" w14:textId="77777777" w:rsidR="00603556" w:rsidRPr="00AE61AA" w:rsidRDefault="00603556" w:rsidP="009F297B">
            <w:pPr>
              <w:spacing w:before="0" w:after="0"/>
              <w:ind w:left="167" w:right="277" w:hanging="167"/>
              <w:rPr>
                <w:rFonts w:ascii="Arial" w:hAnsi="Arial" w:cs="Arial"/>
                <w:szCs w:val="22"/>
              </w:rPr>
            </w:pPr>
            <w:r w:rsidRPr="00AE61A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FD4E158" w14:textId="77777777" w:rsidR="00603556" w:rsidRPr="00AE61AA" w:rsidRDefault="00603556" w:rsidP="009F297B">
            <w:pPr>
              <w:spacing w:before="0" w:after="0"/>
              <w:ind w:left="167" w:right="277" w:hanging="44"/>
              <w:rPr>
                <w:rFonts w:ascii="Arial" w:hAnsi="Arial" w:cs="Arial"/>
                <w:szCs w:val="22"/>
              </w:rPr>
            </w:pPr>
            <w:r w:rsidRPr="00AE61AA">
              <w:rPr>
                <w:rFonts w:ascii="Arial" w:hAnsi="Arial" w:cs="Arial"/>
                <w:szCs w:val="22"/>
              </w:rPr>
              <w:t> </w:t>
            </w:r>
          </w:p>
        </w:tc>
      </w:tr>
      <w:tr w:rsidR="00603556" w:rsidRPr="00AE61AA" w14:paraId="0A894B24" w14:textId="77777777" w:rsidTr="00406DC5">
        <w:trPr>
          <w:trHeight w:val="324"/>
        </w:trPr>
        <w:tc>
          <w:tcPr>
            <w:tcW w:w="763" w:type="dxa"/>
            <w:tcBorders>
              <w:top w:val="nil"/>
              <w:left w:val="nil"/>
              <w:bottom w:val="nil"/>
              <w:right w:val="nil"/>
            </w:tcBorders>
            <w:shd w:val="clear" w:color="000000" w:fill="FFFFFF"/>
            <w:noWrap/>
            <w:vAlign w:val="bottom"/>
            <w:hideMark/>
          </w:tcPr>
          <w:p w14:paraId="6686B866" w14:textId="77777777" w:rsidR="00603556" w:rsidRPr="00AE61AA" w:rsidRDefault="00603556" w:rsidP="008869FF">
            <w:pPr>
              <w:spacing w:before="0" w:after="0"/>
              <w:ind w:right="-376"/>
              <w:rPr>
                <w:rFonts w:ascii="Arial" w:hAnsi="Arial" w:cs="Arial"/>
                <w:sz w:val="20"/>
              </w:rPr>
            </w:pPr>
            <w:r w:rsidRPr="00AE61AA">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95D02E9" w14:textId="71816A42" w:rsidR="00603556" w:rsidRPr="00AE61AA" w:rsidRDefault="00396796" w:rsidP="009F297B">
            <w:pPr>
              <w:spacing w:before="0" w:after="0"/>
              <w:ind w:left="167" w:right="277" w:hanging="167"/>
              <w:jc w:val="center"/>
              <w:rPr>
                <w:rFonts w:ascii="Arial" w:hAnsi="Arial" w:cs="Arial"/>
                <w:b/>
                <w:bCs/>
                <w:szCs w:val="22"/>
              </w:rPr>
            </w:pPr>
            <w:r w:rsidRPr="00AE61AA">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0458706" w14:textId="77777777" w:rsidR="00603556" w:rsidRPr="00AE61AA" w:rsidRDefault="00603556" w:rsidP="009F297B">
            <w:pPr>
              <w:spacing w:before="0" w:after="0"/>
              <w:ind w:left="167" w:right="277" w:hanging="9"/>
              <w:jc w:val="center"/>
              <w:rPr>
                <w:rFonts w:ascii="Arial" w:hAnsi="Arial" w:cs="Arial"/>
                <w:b/>
                <w:bCs/>
                <w:szCs w:val="22"/>
              </w:rPr>
            </w:pPr>
            <w:r w:rsidRPr="00AE61AA">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659DDF9" w14:textId="77777777" w:rsidR="00603556" w:rsidRPr="00AE61AA" w:rsidRDefault="00603556" w:rsidP="009F297B">
            <w:pPr>
              <w:spacing w:before="0" w:after="0"/>
              <w:ind w:left="167" w:right="277" w:hanging="167"/>
              <w:jc w:val="center"/>
              <w:rPr>
                <w:rFonts w:ascii="Arial" w:hAnsi="Arial" w:cs="Arial"/>
                <w:b/>
                <w:bCs/>
                <w:szCs w:val="22"/>
              </w:rPr>
            </w:pPr>
            <w:r w:rsidRPr="00AE61AA">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20A58FC5" w14:textId="77777777" w:rsidR="00603556" w:rsidRPr="00AE61AA" w:rsidRDefault="00603556" w:rsidP="009F297B">
            <w:pPr>
              <w:spacing w:before="0" w:after="0"/>
              <w:ind w:left="167" w:right="277" w:hanging="44"/>
              <w:jc w:val="center"/>
              <w:rPr>
                <w:rFonts w:ascii="Arial" w:hAnsi="Arial" w:cs="Arial"/>
                <w:b/>
                <w:bCs/>
                <w:szCs w:val="22"/>
              </w:rPr>
            </w:pPr>
            <w:r w:rsidRPr="00AE61AA">
              <w:rPr>
                <w:rFonts w:ascii="Arial" w:hAnsi="Arial" w:cs="Arial"/>
                <w:b/>
                <w:bCs/>
                <w:szCs w:val="22"/>
              </w:rPr>
              <w:t>Fecha</w:t>
            </w:r>
          </w:p>
        </w:tc>
      </w:tr>
      <w:tr w:rsidR="0018684D" w:rsidRPr="00AE61AA" w14:paraId="535BC56B" w14:textId="77777777" w:rsidTr="00C50668">
        <w:trPr>
          <w:trHeight w:val="324"/>
        </w:trPr>
        <w:tc>
          <w:tcPr>
            <w:tcW w:w="763" w:type="dxa"/>
            <w:tcBorders>
              <w:top w:val="nil"/>
              <w:left w:val="nil"/>
              <w:bottom w:val="nil"/>
              <w:right w:val="nil"/>
            </w:tcBorders>
            <w:shd w:val="clear" w:color="000000" w:fill="FFFFFF"/>
            <w:noWrap/>
            <w:vAlign w:val="bottom"/>
            <w:hideMark/>
          </w:tcPr>
          <w:p w14:paraId="50145DFF" w14:textId="77777777" w:rsidR="0018684D" w:rsidRPr="00AE61AA" w:rsidRDefault="0018684D"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3866E923" w14:textId="77777777" w:rsidR="0018684D" w:rsidRPr="00AE61AA" w:rsidRDefault="0018684D" w:rsidP="009F297B">
            <w:pPr>
              <w:spacing w:before="0" w:after="0"/>
              <w:ind w:left="167" w:right="277" w:hanging="167"/>
              <w:jc w:val="center"/>
              <w:rPr>
                <w:rFonts w:ascii="Arial" w:hAnsi="Arial" w:cs="Arial"/>
                <w:szCs w:val="22"/>
                <w:lang w:val="en-US"/>
              </w:rPr>
            </w:pPr>
            <w:r w:rsidRPr="00AE61AA">
              <w:rPr>
                <w:rFonts w:ascii="Arial" w:hAnsi="Arial" w:cs="Arial"/>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5F0AB3F6" w14:textId="698FE354" w:rsidR="0018684D" w:rsidRPr="00AE61AA" w:rsidRDefault="0018684D" w:rsidP="009F297B">
            <w:pPr>
              <w:spacing w:before="0" w:after="0"/>
              <w:ind w:left="167" w:right="277" w:hanging="9"/>
              <w:jc w:val="center"/>
              <w:rPr>
                <w:rFonts w:ascii="Arial" w:hAnsi="Arial" w:cs="Arial"/>
                <w:szCs w:val="22"/>
              </w:rPr>
            </w:pPr>
            <w:r w:rsidRPr="00AE61AA">
              <w:rPr>
                <w:rFonts w:ascii="Arial" w:hAnsi="Arial" w:cs="Arial"/>
                <w:szCs w:val="22"/>
              </w:rPr>
              <w:t>D.F.R.</w:t>
            </w:r>
          </w:p>
        </w:tc>
        <w:tc>
          <w:tcPr>
            <w:tcW w:w="2703" w:type="dxa"/>
            <w:tcBorders>
              <w:top w:val="nil"/>
              <w:left w:val="nil"/>
              <w:bottom w:val="single" w:sz="4" w:space="0" w:color="auto"/>
              <w:right w:val="single" w:sz="4" w:space="0" w:color="auto"/>
            </w:tcBorders>
            <w:shd w:val="clear" w:color="auto" w:fill="auto"/>
            <w:vAlign w:val="center"/>
            <w:hideMark/>
          </w:tcPr>
          <w:p w14:paraId="38A6D2D0" w14:textId="77777777" w:rsidR="0018684D" w:rsidRPr="00AE61AA"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72F2455C" w14:textId="2382A6F6" w:rsidR="0018684D" w:rsidRPr="00AE61AA" w:rsidRDefault="00250B3A" w:rsidP="009F297B">
            <w:pPr>
              <w:widowControl w:val="0"/>
              <w:spacing w:before="0" w:after="0"/>
              <w:ind w:left="167" w:right="277" w:hanging="44"/>
              <w:jc w:val="center"/>
              <w:rPr>
                <w:rFonts w:ascii="Arial" w:hAnsi="Arial" w:cs="Arial"/>
              </w:rPr>
            </w:pPr>
            <w:r w:rsidRPr="00AE61AA">
              <w:rPr>
                <w:rFonts w:ascii="Arial" w:hAnsi="Arial" w:cs="Arial"/>
                <w:szCs w:val="22"/>
                <w:lang w:val="en-US"/>
              </w:rPr>
              <w:t>13</w:t>
            </w:r>
            <w:r w:rsidR="0018684D" w:rsidRPr="00AE61AA">
              <w:rPr>
                <w:rFonts w:ascii="Arial" w:hAnsi="Arial" w:cs="Arial"/>
                <w:szCs w:val="22"/>
                <w:lang w:val="en-US"/>
              </w:rPr>
              <w:t>/01/2025</w:t>
            </w:r>
          </w:p>
        </w:tc>
      </w:tr>
      <w:tr w:rsidR="0018684D" w:rsidRPr="00AE61AA" w14:paraId="350DF2BE" w14:textId="77777777" w:rsidTr="00A90343">
        <w:trPr>
          <w:trHeight w:val="324"/>
        </w:trPr>
        <w:tc>
          <w:tcPr>
            <w:tcW w:w="763" w:type="dxa"/>
            <w:tcBorders>
              <w:top w:val="nil"/>
              <w:left w:val="nil"/>
              <w:bottom w:val="nil"/>
              <w:right w:val="nil"/>
            </w:tcBorders>
            <w:shd w:val="clear" w:color="000000" w:fill="FFFFFF"/>
            <w:noWrap/>
            <w:vAlign w:val="bottom"/>
            <w:hideMark/>
          </w:tcPr>
          <w:p w14:paraId="02B18266" w14:textId="77777777" w:rsidR="0018684D" w:rsidRPr="00AE61AA" w:rsidRDefault="0018684D" w:rsidP="008869FF">
            <w:pPr>
              <w:spacing w:before="0" w:after="0"/>
              <w:ind w:right="-376"/>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E44570" w14:textId="77777777" w:rsidR="0018684D" w:rsidRPr="00AE61AA" w:rsidRDefault="0018684D" w:rsidP="009F297B">
            <w:pPr>
              <w:spacing w:before="0" w:after="0"/>
              <w:ind w:left="167" w:right="277" w:hanging="167"/>
              <w:jc w:val="center"/>
              <w:rPr>
                <w:rFonts w:ascii="Arial" w:hAnsi="Arial" w:cs="Arial"/>
                <w:szCs w:val="22"/>
                <w:lang w:val="en-US"/>
              </w:rPr>
            </w:pPr>
            <w:r w:rsidRPr="00AE61AA">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4648D758" w14:textId="27E24032" w:rsidR="0018684D" w:rsidRPr="00AE61AA" w:rsidRDefault="0018684D" w:rsidP="009F297B">
            <w:pPr>
              <w:spacing w:before="0" w:after="0"/>
              <w:ind w:left="167" w:right="277" w:hanging="9"/>
              <w:jc w:val="center"/>
              <w:rPr>
                <w:rFonts w:ascii="Arial" w:hAnsi="Arial" w:cs="Arial"/>
                <w:szCs w:val="22"/>
              </w:rPr>
            </w:pPr>
            <w:r w:rsidRPr="00AE61AA">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737A2CE6" w14:textId="77777777" w:rsidR="0018684D" w:rsidRPr="00AE61AA"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31195CE8" w14:textId="45628B50" w:rsidR="0018684D" w:rsidRPr="00AE61AA" w:rsidRDefault="00250B3A" w:rsidP="009F297B">
            <w:pPr>
              <w:widowControl w:val="0"/>
              <w:spacing w:before="0" w:after="0"/>
              <w:ind w:left="167" w:right="277" w:hanging="44"/>
              <w:jc w:val="center"/>
              <w:rPr>
                <w:rFonts w:ascii="Arial" w:hAnsi="Arial" w:cs="Arial"/>
                <w:szCs w:val="22"/>
                <w:lang w:val="en-US"/>
              </w:rPr>
            </w:pPr>
            <w:r w:rsidRPr="00AE61AA">
              <w:rPr>
                <w:rFonts w:ascii="Arial" w:hAnsi="Arial" w:cs="Arial"/>
                <w:szCs w:val="22"/>
                <w:lang w:val="en-US"/>
              </w:rPr>
              <w:t>13</w:t>
            </w:r>
            <w:r w:rsidR="0018684D" w:rsidRPr="00AE61AA">
              <w:rPr>
                <w:rFonts w:ascii="Arial" w:hAnsi="Arial" w:cs="Arial"/>
                <w:szCs w:val="22"/>
                <w:lang w:val="en-US"/>
              </w:rPr>
              <w:t>/01/2025</w:t>
            </w:r>
          </w:p>
        </w:tc>
      </w:tr>
      <w:tr w:rsidR="0018684D" w:rsidRPr="00AE61AA" w14:paraId="3A885549" w14:textId="77777777" w:rsidTr="00A90343">
        <w:trPr>
          <w:trHeight w:val="324"/>
        </w:trPr>
        <w:tc>
          <w:tcPr>
            <w:tcW w:w="763" w:type="dxa"/>
            <w:tcBorders>
              <w:top w:val="nil"/>
              <w:left w:val="nil"/>
              <w:bottom w:val="nil"/>
              <w:right w:val="nil"/>
            </w:tcBorders>
            <w:shd w:val="clear" w:color="000000" w:fill="FFFFFF"/>
            <w:noWrap/>
            <w:vAlign w:val="bottom"/>
            <w:hideMark/>
          </w:tcPr>
          <w:p w14:paraId="73264148" w14:textId="77777777" w:rsidR="0018684D" w:rsidRPr="00AE61AA" w:rsidRDefault="0018684D"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DA35454" w14:textId="77777777" w:rsidR="0018684D" w:rsidRPr="00AE61AA" w:rsidRDefault="0018684D" w:rsidP="009F297B">
            <w:pPr>
              <w:spacing w:before="0" w:after="0"/>
              <w:ind w:left="167" w:right="277" w:hanging="167"/>
              <w:jc w:val="center"/>
              <w:rPr>
                <w:rFonts w:ascii="Arial" w:hAnsi="Arial" w:cs="Arial"/>
                <w:szCs w:val="22"/>
                <w:lang w:val="en-US"/>
              </w:rPr>
            </w:pPr>
            <w:r w:rsidRPr="00AE61AA">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1DE6E705" w14:textId="02921581" w:rsidR="0018684D" w:rsidRPr="00AE61AA" w:rsidRDefault="0018684D" w:rsidP="009F297B">
            <w:pPr>
              <w:spacing w:before="0" w:after="0"/>
              <w:ind w:left="167" w:right="277" w:hanging="9"/>
              <w:jc w:val="center"/>
              <w:rPr>
                <w:rFonts w:ascii="Arial" w:hAnsi="Arial" w:cs="Arial"/>
                <w:szCs w:val="22"/>
              </w:rPr>
            </w:pPr>
            <w:r w:rsidRPr="00AE61AA">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3E396FC0" w14:textId="77777777" w:rsidR="0018684D" w:rsidRPr="00AE61AA"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3C80F6C9" w14:textId="406BB6F9" w:rsidR="0018684D" w:rsidRPr="00AE61AA" w:rsidRDefault="00250B3A" w:rsidP="009F297B">
            <w:pPr>
              <w:widowControl w:val="0"/>
              <w:spacing w:before="0" w:after="0"/>
              <w:ind w:left="167" w:right="277" w:hanging="44"/>
              <w:jc w:val="center"/>
              <w:rPr>
                <w:rFonts w:ascii="Arial" w:hAnsi="Arial" w:cs="Arial"/>
                <w:szCs w:val="22"/>
                <w:lang w:val="en-US"/>
              </w:rPr>
            </w:pPr>
            <w:r w:rsidRPr="00AE61AA">
              <w:rPr>
                <w:rFonts w:ascii="Arial" w:hAnsi="Arial" w:cs="Arial"/>
                <w:szCs w:val="22"/>
                <w:lang w:val="en-US"/>
              </w:rPr>
              <w:t>13</w:t>
            </w:r>
            <w:r w:rsidR="0018684D" w:rsidRPr="00AE61AA">
              <w:rPr>
                <w:rFonts w:ascii="Arial" w:hAnsi="Arial" w:cs="Arial"/>
                <w:szCs w:val="22"/>
                <w:lang w:val="en-US"/>
              </w:rPr>
              <w:t>/01/2025</w:t>
            </w:r>
          </w:p>
        </w:tc>
      </w:tr>
      <w:tr w:rsidR="00AA66C9" w:rsidRPr="00AE61AA" w14:paraId="0307BCA4" w14:textId="77777777" w:rsidTr="00406DC5">
        <w:trPr>
          <w:trHeight w:val="324"/>
        </w:trPr>
        <w:tc>
          <w:tcPr>
            <w:tcW w:w="763" w:type="dxa"/>
            <w:tcBorders>
              <w:top w:val="nil"/>
              <w:left w:val="nil"/>
              <w:bottom w:val="nil"/>
              <w:right w:val="nil"/>
            </w:tcBorders>
            <w:shd w:val="clear" w:color="000000" w:fill="FFFFFF"/>
            <w:noWrap/>
            <w:vAlign w:val="bottom"/>
            <w:hideMark/>
          </w:tcPr>
          <w:p w14:paraId="1B3CAA50" w14:textId="77777777" w:rsidR="00AA66C9" w:rsidRPr="00AE61AA" w:rsidRDefault="00AA66C9"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15E7BE9" w14:textId="77777777" w:rsidR="00AA66C9" w:rsidRPr="00AE61AA" w:rsidRDefault="00AA66C9" w:rsidP="009F297B">
            <w:pPr>
              <w:spacing w:before="0" w:after="0"/>
              <w:ind w:left="167" w:right="277" w:hanging="167"/>
              <w:jc w:val="center"/>
              <w:rPr>
                <w:rFonts w:ascii="Arial" w:hAnsi="Arial" w:cs="Arial"/>
                <w:b/>
                <w:bCs/>
                <w:szCs w:val="22"/>
              </w:rPr>
            </w:pPr>
            <w:r w:rsidRPr="00AE61AA">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0C439A4" w14:textId="77777777" w:rsidR="00AA66C9" w:rsidRPr="00AE61AA" w:rsidRDefault="00AA66C9" w:rsidP="009F297B">
            <w:pPr>
              <w:spacing w:before="0" w:after="0"/>
              <w:ind w:left="167" w:right="277" w:hanging="9"/>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2E41190" w14:textId="77777777" w:rsidR="00AA66C9" w:rsidRPr="00AE61AA" w:rsidRDefault="00AA66C9" w:rsidP="009F297B">
            <w:pPr>
              <w:spacing w:before="0" w:after="0"/>
              <w:ind w:left="167" w:right="277" w:hanging="167"/>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22827D25" w14:textId="77777777" w:rsidR="00AA66C9" w:rsidRPr="00AE61AA" w:rsidRDefault="00AA66C9" w:rsidP="009F297B">
            <w:pPr>
              <w:spacing w:before="0" w:after="0"/>
              <w:ind w:left="167" w:right="277" w:hanging="44"/>
              <w:jc w:val="center"/>
              <w:rPr>
                <w:rFonts w:ascii="Arial" w:hAnsi="Arial" w:cs="Arial"/>
                <w:bCs/>
                <w:szCs w:val="22"/>
              </w:rPr>
            </w:pPr>
          </w:p>
        </w:tc>
      </w:tr>
      <w:tr w:rsidR="00AA66C9" w:rsidRPr="00AE61AA" w14:paraId="53DFEF0D" w14:textId="77777777" w:rsidTr="0018684D">
        <w:trPr>
          <w:trHeight w:val="324"/>
        </w:trPr>
        <w:tc>
          <w:tcPr>
            <w:tcW w:w="763" w:type="dxa"/>
            <w:tcBorders>
              <w:top w:val="nil"/>
              <w:left w:val="nil"/>
              <w:bottom w:val="nil"/>
              <w:right w:val="nil"/>
            </w:tcBorders>
            <w:shd w:val="clear" w:color="000000" w:fill="FFFFFF"/>
            <w:noWrap/>
            <w:vAlign w:val="bottom"/>
            <w:hideMark/>
          </w:tcPr>
          <w:p w14:paraId="5ADC8048" w14:textId="77777777" w:rsidR="00AA66C9" w:rsidRPr="00AE61AA" w:rsidRDefault="00AA66C9"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324228" w14:textId="77777777" w:rsidR="00AA66C9" w:rsidRPr="00AE61AA" w:rsidRDefault="00AA66C9" w:rsidP="009F297B">
            <w:pPr>
              <w:spacing w:before="0" w:after="0"/>
              <w:ind w:left="167" w:right="277" w:hanging="167"/>
              <w:jc w:val="center"/>
              <w:rPr>
                <w:rFonts w:ascii="Arial" w:hAnsi="Arial" w:cs="Arial"/>
                <w:szCs w:val="22"/>
                <w:lang w:val="en-US"/>
              </w:rPr>
            </w:pPr>
            <w:r w:rsidRPr="00AE61AA">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1B20D239" w14:textId="10E7AA50" w:rsidR="00AA66C9" w:rsidRPr="00AE61AA" w:rsidRDefault="00AA66C9" w:rsidP="009F297B">
            <w:pPr>
              <w:spacing w:before="0" w:after="0"/>
              <w:ind w:left="167" w:right="277" w:hanging="9"/>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52D9871" w14:textId="77777777" w:rsidR="00AA66C9" w:rsidRPr="00AE61AA" w:rsidRDefault="00AA66C9" w:rsidP="009F297B">
            <w:pPr>
              <w:spacing w:before="0" w:after="0"/>
              <w:ind w:left="167" w:right="277" w:hanging="167"/>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13E08AE" w14:textId="77777777" w:rsidR="00AA66C9" w:rsidRPr="00AE61AA" w:rsidRDefault="00AA66C9" w:rsidP="009F297B">
            <w:pPr>
              <w:spacing w:before="0" w:after="0"/>
              <w:ind w:left="167" w:right="277" w:hanging="44"/>
              <w:jc w:val="center"/>
              <w:rPr>
                <w:rFonts w:ascii="Arial" w:hAnsi="Arial" w:cs="Arial"/>
                <w:szCs w:val="22"/>
              </w:rPr>
            </w:pPr>
          </w:p>
        </w:tc>
      </w:tr>
      <w:tr w:rsidR="00AA66C9" w:rsidRPr="00AE61AA" w14:paraId="1AAADC1D" w14:textId="77777777" w:rsidTr="0018684D">
        <w:trPr>
          <w:trHeight w:val="324"/>
        </w:trPr>
        <w:tc>
          <w:tcPr>
            <w:tcW w:w="763" w:type="dxa"/>
            <w:tcBorders>
              <w:top w:val="nil"/>
              <w:left w:val="nil"/>
              <w:bottom w:val="nil"/>
              <w:right w:val="nil"/>
            </w:tcBorders>
            <w:shd w:val="clear" w:color="000000" w:fill="FFFFFF"/>
            <w:noWrap/>
            <w:vAlign w:val="bottom"/>
            <w:hideMark/>
          </w:tcPr>
          <w:p w14:paraId="50E29885" w14:textId="77777777" w:rsidR="00AA66C9" w:rsidRPr="00AE61AA" w:rsidRDefault="00AA66C9" w:rsidP="008869FF">
            <w:pPr>
              <w:spacing w:before="0" w:after="0"/>
              <w:ind w:right="-376"/>
              <w:rPr>
                <w:rFonts w:ascii="Arial" w:hAnsi="Arial" w:cs="Arial"/>
                <w:sz w:val="20"/>
              </w:rPr>
            </w:pPr>
            <w:r w:rsidRPr="00AE61AA">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001F525" w14:textId="77777777" w:rsidR="00AA66C9" w:rsidRPr="00AE61AA" w:rsidRDefault="00AA66C9" w:rsidP="009F297B">
            <w:pPr>
              <w:spacing w:before="0" w:after="0"/>
              <w:ind w:left="167" w:right="277" w:hanging="167"/>
              <w:jc w:val="center"/>
              <w:rPr>
                <w:rFonts w:ascii="Arial" w:hAnsi="Arial" w:cs="Arial"/>
                <w:szCs w:val="22"/>
                <w:lang w:val="en-US"/>
              </w:rPr>
            </w:pPr>
            <w:r w:rsidRPr="00AE61AA">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06264338" w14:textId="227D6F3E" w:rsidR="00AA66C9" w:rsidRPr="00AE61AA" w:rsidRDefault="00AA66C9" w:rsidP="009F297B">
            <w:pPr>
              <w:spacing w:before="0" w:after="0"/>
              <w:ind w:left="167" w:right="277" w:hanging="9"/>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ED665B" w14:textId="77777777" w:rsidR="00AA66C9" w:rsidRPr="00AE61AA" w:rsidRDefault="00AA66C9" w:rsidP="009F297B">
            <w:pPr>
              <w:spacing w:before="0" w:after="0"/>
              <w:ind w:left="167" w:right="277" w:hanging="167"/>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227C6E94" w14:textId="77777777" w:rsidR="00AA66C9" w:rsidRPr="00AE61AA" w:rsidRDefault="00AA66C9" w:rsidP="009F297B">
            <w:pPr>
              <w:spacing w:before="0" w:after="0"/>
              <w:ind w:left="167" w:right="277" w:hanging="44"/>
              <w:jc w:val="center"/>
              <w:rPr>
                <w:rFonts w:ascii="Arial" w:hAnsi="Arial" w:cs="Arial"/>
                <w:szCs w:val="22"/>
              </w:rPr>
            </w:pPr>
          </w:p>
        </w:tc>
      </w:tr>
    </w:tbl>
    <w:p w14:paraId="27CB0ECA" w14:textId="77777777" w:rsidR="006B7894" w:rsidRPr="00AE61AA" w:rsidRDefault="006B7894" w:rsidP="008869FF">
      <w:pPr>
        <w:pStyle w:val="tablaMD"/>
        <w:ind w:right="-376"/>
        <w:jc w:val="center"/>
        <w:rPr>
          <w:rFonts w:cs="Arial"/>
          <w:sz w:val="24"/>
          <w:szCs w:val="24"/>
          <w:u w:val="single"/>
          <w:lang w:val="pt-BR"/>
        </w:rPr>
      </w:pPr>
    </w:p>
    <w:p w14:paraId="34033573" w14:textId="77777777" w:rsidR="00214DC6" w:rsidRPr="00AE61AA" w:rsidRDefault="00214DC6" w:rsidP="008869FF">
      <w:pPr>
        <w:pStyle w:val="tablaMD"/>
        <w:ind w:right="-376"/>
        <w:jc w:val="center"/>
        <w:rPr>
          <w:rFonts w:cs="Arial"/>
          <w:sz w:val="24"/>
          <w:szCs w:val="24"/>
          <w:u w:val="single"/>
          <w:lang w:val="pt-BR"/>
        </w:rPr>
      </w:pPr>
    </w:p>
    <w:p w14:paraId="7A263CFD" w14:textId="77777777" w:rsidR="000E3DBF" w:rsidRPr="00AE61AA" w:rsidRDefault="000E3DBF" w:rsidP="008869FF">
      <w:pPr>
        <w:pStyle w:val="tablaMD"/>
        <w:ind w:right="-376"/>
        <w:jc w:val="center"/>
        <w:rPr>
          <w:rFonts w:cs="Arial"/>
          <w:sz w:val="24"/>
          <w:szCs w:val="24"/>
          <w:u w:val="single"/>
          <w:lang w:val="pt-BR"/>
        </w:rPr>
      </w:pPr>
    </w:p>
    <w:p w14:paraId="27FEA94D" w14:textId="77777777" w:rsidR="00214DC6" w:rsidRPr="00AE61AA" w:rsidRDefault="00214DC6" w:rsidP="008869FF">
      <w:pPr>
        <w:pStyle w:val="Plano"/>
        <w:ind w:right="-376"/>
        <w:rPr>
          <w:rFonts w:cs="Arial"/>
          <w:sz w:val="24"/>
          <w:szCs w:val="24"/>
          <w:lang w:val="pt-BR"/>
        </w:rPr>
      </w:pPr>
    </w:p>
    <w:p w14:paraId="6FB1BE52" w14:textId="77777777" w:rsidR="00795313" w:rsidRPr="00AE61AA" w:rsidRDefault="00795313" w:rsidP="008869FF">
      <w:pPr>
        <w:ind w:left="0" w:right="-376"/>
        <w:rPr>
          <w:rFonts w:ascii="Arial" w:hAnsi="Arial" w:cs="Arial"/>
          <w:b/>
          <w:lang w:val="es-ES_tradnl"/>
        </w:rPr>
        <w:sectPr w:rsidR="00795313" w:rsidRPr="00AE61AA" w:rsidSect="00DE4A13">
          <w:headerReference w:type="default" r:id="rId12"/>
          <w:pgSz w:w="12240" w:h="15840" w:code="1"/>
          <w:pgMar w:top="1701" w:right="1418" w:bottom="851" w:left="1418" w:header="708" w:footer="708" w:gutter="0"/>
          <w:cols w:space="708"/>
          <w:docGrid w:linePitch="360"/>
        </w:sectPr>
      </w:pPr>
    </w:p>
    <w:sdt>
      <w:sdtPr>
        <w:rPr>
          <w:rFonts w:ascii="Arial" w:hAnsi="Arial" w:cs="Arial"/>
          <w:bCs w:val="0"/>
          <w:caps w:val="0"/>
          <w:color w:val="auto"/>
          <w:sz w:val="22"/>
          <w:szCs w:val="22"/>
          <w:lang w:val="es-CL" w:eastAsia="es-419"/>
        </w:rPr>
        <w:id w:val="-765230295"/>
        <w:docPartObj>
          <w:docPartGallery w:val="Table of Contents"/>
          <w:docPartUnique/>
        </w:docPartObj>
      </w:sdtPr>
      <w:sdtEndPr>
        <w:rPr>
          <w:lang w:eastAsia="es-ES"/>
        </w:rPr>
      </w:sdtEndPr>
      <w:sdtContent>
        <w:p w14:paraId="5C93AD3B" w14:textId="4AF85E53" w:rsidR="0011087E" w:rsidRPr="00AE61AA" w:rsidRDefault="0011087E" w:rsidP="00AE61AA">
          <w:pPr>
            <w:pStyle w:val="TtuloTDC"/>
            <w:ind w:right="-283"/>
            <w:rPr>
              <w:rFonts w:ascii="Arial" w:hAnsi="Arial" w:cs="Arial"/>
              <w:b/>
              <w:bCs w:val="0"/>
              <w:color w:val="000000" w:themeColor="text1"/>
              <w:sz w:val="22"/>
              <w:szCs w:val="22"/>
            </w:rPr>
          </w:pPr>
          <w:r w:rsidRPr="00AE61AA">
            <w:rPr>
              <w:rFonts w:ascii="Arial" w:hAnsi="Arial" w:cs="Arial"/>
              <w:b/>
              <w:bCs w:val="0"/>
              <w:color w:val="000000" w:themeColor="text1"/>
              <w:sz w:val="22"/>
              <w:szCs w:val="22"/>
            </w:rPr>
            <w:t>índice</w:t>
          </w:r>
        </w:p>
        <w:p w14:paraId="39B7B38B" w14:textId="319ED076" w:rsidR="00AE61AA" w:rsidRPr="00AE61AA" w:rsidRDefault="0011087E">
          <w:pPr>
            <w:pStyle w:val="TDC1"/>
            <w:rPr>
              <w:rFonts w:ascii="Arial" w:eastAsiaTheme="minorEastAsia" w:hAnsi="Arial" w:cs="Arial"/>
              <w:b w:val="0"/>
              <w:bCs w:val="0"/>
              <w:iCs w:val="0"/>
              <w:caps w:val="0"/>
              <w:kern w:val="2"/>
              <w:sz w:val="24"/>
              <w:szCs w:val="24"/>
              <w:lang w:val="es-CO" w:eastAsia="es-CO"/>
              <w14:ligatures w14:val="standardContextual"/>
            </w:rPr>
          </w:pPr>
          <w:r w:rsidRPr="00AE61AA">
            <w:rPr>
              <w:rFonts w:ascii="Arial" w:hAnsi="Arial" w:cs="Arial"/>
              <w:b w:val="0"/>
              <w:lang w:val="es-419" w:eastAsia="pt-BR"/>
            </w:rPr>
            <w:fldChar w:fldCharType="begin"/>
          </w:r>
          <w:r w:rsidRPr="00AE61AA">
            <w:rPr>
              <w:rFonts w:ascii="Arial" w:hAnsi="Arial" w:cs="Arial"/>
              <w:b w:val="0"/>
              <w:lang w:val="es-419"/>
            </w:rPr>
            <w:instrText xml:space="preserve"> TOC \o "1-3" \h \z \u </w:instrText>
          </w:r>
          <w:r w:rsidRPr="00AE61AA">
            <w:rPr>
              <w:rFonts w:ascii="Arial" w:hAnsi="Arial" w:cs="Arial"/>
              <w:b w:val="0"/>
              <w:lang w:val="es-419" w:eastAsia="pt-BR"/>
            </w:rPr>
            <w:fldChar w:fldCharType="separate"/>
          </w:r>
          <w:hyperlink w:anchor="_Toc187677017" w:history="1">
            <w:r w:rsidR="00AE61AA" w:rsidRPr="00AE61AA">
              <w:rPr>
                <w:rStyle w:val="Hipervnculo"/>
                <w:rFonts w:ascii="Arial" w:hAnsi="Arial" w:cs="Arial"/>
                <w:smallCaps/>
              </w:rPr>
              <w:t>1.</w:t>
            </w:r>
            <w:r w:rsidR="00AE61AA" w:rsidRPr="00AE61AA">
              <w:rPr>
                <w:rFonts w:ascii="Arial" w:eastAsiaTheme="minorEastAsia" w:hAnsi="Arial" w:cs="Arial"/>
                <w:b w:val="0"/>
                <w:bCs w:val="0"/>
                <w:iCs w:val="0"/>
                <w:caps w:val="0"/>
                <w:kern w:val="2"/>
                <w:sz w:val="24"/>
                <w:szCs w:val="24"/>
                <w:lang w:val="es-CO" w:eastAsia="es-CO"/>
                <w14:ligatures w14:val="standardContextual"/>
              </w:rPr>
              <w:tab/>
            </w:r>
            <w:r w:rsidR="00AE61AA" w:rsidRPr="00AE61AA">
              <w:rPr>
                <w:rStyle w:val="Hipervnculo"/>
                <w:rFonts w:ascii="Arial" w:hAnsi="Arial" w:cs="Arial"/>
              </w:rPr>
              <w:t>INTRODUCCIÓN</w:t>
            </w:r>
            <w:r w:rsidR="00AE61AA" w:rsidRPr="00AE61AA">
              <w:rPr>
                <w:rFonts w:ascii="Arial" w:hAnsi="Arial" w:cs="Arial"/>
                <w:webHidden/>
              </w:rPr>
              <w:tab/>
            </w:r>
            <w:r w:rsidR="00AE61AA" w:rsidRPr="00AE61AA">
              <w:rPr>
                <w:rFonts w:ascii="Arial" w:hAnsi="Arial" w:cs="Arial"/>
                <w:webHidden/>
              </w:rPr>
              <w:fldChar w:fldCharType="begin"/>
            </w:r>
            <w:r w:rsidR="00AE61AA" w:rsidRPr="00AE61AA">
              <w:rPr>
                <w:rFonts w:ascii="Arial" w:hAnsi="Arial" w:cs="Arial"/>
                <w:webHidden/>
              </w:rPr>
              <w:instrText xml:space="preserve"> PAGEREF _Toc187677017 \h </w:instrText>
            </w:r>
            <w:r w:rsidR="00AE61AA" w:rsidRPr="00AE61AA">
              <w:rPr>
                <w:rFonts w:ascii="Arial" w:hAnsi="Arial" w:cs="Arial"/>
                <w:webHidden/>
              </w:rPr>
            </w:r>
            <w:r w:rsidR="00AE61AA" w:rsidRPr="00AE61AA">
              <w:rPr>
                <w:rFonts w:ascii="Arial" w:hAnsi="Arial" w:cs="Arial"/>
                <w:webHidden/>
              </w:rPr>
              <w:fldChar w:fldCharType="separate"/>
            </w:r>
            <w:r w:rsidR="002C0DB2">
              <w:rPr>
                <w:rFonts w:ascii="Arial" w:hAnsi="Arial" w:cs="Arial"/>
                <w:webHidden/>
              </w:rPr>
              <w:t>4</w:t>
            </w:r>
            <w:r w:rsidR="00AE61AA" w:rsidRPr="00AE61AA">
              <w:rPr>
                <w:rFonts w:ascii="Arial" w:hAnsi="Arial" w:cs="Arial"/>
                <w:webHidden/>
              </w:rPr>
              <w:fldChar w:fldCharType="end"/>
            </w:r>
          </w:hyperlink>
        </w:p>
        <w:p w14:paraId="576FC06C" w14:textId="5EFF1AF6"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18" w:history="1">
            <w:r w:rsidRPr="00AE61AA">
              <w:rPr>
                <w:rStyle w:val="Hipervnculo"/>
                <w:rFonts w:ascii="Arial" w:hAnsi="Arial" w:cs="Arial"/>
                <w:smallCaps/>
              </w:rPr>
              <w:t>2.</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ALCANCE DEL DOCUMENTO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_Toc187677018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4</w:t>
            </w:r>
            <w:r w:rsidRPr="00AE61AA">
              <w:rPr>
                <w:rFonts w:ascii="Arial" w:hAnsi="Arial" w:cs="Arial"/>
                <w:webHidden/>
              </w:rPr>
              <w:fldChar w:fldCharType="end"/>
            </w:r>
          </w:hyperlink>
        </w:p>
        <w:p w14:paraId="7535E2C5" w14:textId="31ABB254"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19" w:history="1">
            <w:r w:rsidRPr="00AE61AA">
              <w:rPr>
                <w:rStyle w:val="Hipervnculo"/>
                <w:rFonts w:ascii="Arial" w:hAnsi="Arial" w:cs="Arial"/>
                <w:smallCaps/>
              </w:rPr>
              <w:t>3.</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ALCANCE DEL suministro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_Toc187677019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5</w:t>
            </w:r>
            <w:r w:rsidRPr="00AE61AA">
              <w:rPr>
                <w:rFonts w:ascii="Arial" w:hAnsi="Arial" w:cs="Arial"/>
                <w:webHidden/>
              </w:rPr>
              <w:fldChar w:fldCharType="end"/>
            </w:r>
          </w:hyperlink>
        </w:p>
        <w:p w14:paraId="2F49A337" w14:textId="4A7BA35E"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0" w:history="1">
            <w:r w:rsidRPr="00AE61AA">
              <w:rPr>
                <w:rStyle w:val="Hipervnculo"/>
                <w:rFonts w:ascii="Arial" w:hAnsi="Arial" w:cs="Arial"/>
                <w:smallCaps/>
              </w:rPr>
              <w:t>4.</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Normativa aplicable</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_Toc187677020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5</w:t>
            </w:r>
            <w:r w:rsidRPr="00AE61AA">
              <w:rPr>
                <w:rFonts w:ascii="Arial" w:hAnsi="Arial" w:cs="Arial"/>
                <w:webHidden/>
              </w:rPr>
              <w:fldChar w:fldCharType="end"/>
            </w:r>
          </w:hyperlink>
        </w:p>
        <w:p w14:paraId="3707545D" w14:textId="53FEFCA6"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1" w:history="1">
            <w:r w:rsidRPr="00AE61AA">
              <w:rPr>
                <w:rStyle w:val="Hipervnculo"/>
                <w:rFonts w:ascii="Arial" w:hAnsi="Arial" w:cs="Arial"/>
                <w:smallCaps/>
              </w:rPr>
              <w:t>5.</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DISEÑO DE LOS EQUIPOS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_Toc187677021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6</w:t>
            </w:r>
            <w:r w:rsidRPr="00AE61AA">
              <w:rPr>
                <w:rFonts w:ascii="Arial" w:hAnsi="Arial" w:cs="Arial"/>
                <w:webHidden/>
              </w:rPr>
              <w:fldChar w:fldCharType="end"/>
            </w:r>
          </w:hyperlink>
        </w:p>
        <w:p w14:paraId="2F3C5664" w14:textId="4A0CFAD1"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2" w:history="1">
            <w:r w:rsidRPr="00AE61AA">
              <w:rPr>
                <w:rStyle w:val="Hipervnculo"/>
                <w:rFonts w:ascii="Arial" w:hAnsi="Arial" w:cs="Arial"/>
                <w:smallCaps/>
              </w:rPr>
              <w:t>6.</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MATERIALES DE FABRICACIÓN</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_Toc187677022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7</w:t>
            </w:r>
            <w:r w:rsidRPr="00AE61AA">
              <w:rPr>
                <w:rFonts w:ascii="Arial" w:hAnsi="Arial" w:cs="Arial"/>
                <w:webHidden/>
              </w:rPr>
              <w:fldChar w:fldCharType="end"/>
            </w:r>
          </w:hyperlink>
        </w:p>
        <w:p w14:paraId="38CB15AB" w14:textId="49F4FBDF"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3" w:history="1">
            <w:r w:rsidRPr="00AE61AA">
              <w:rPr>
                <w:rStyle w:val="Hipervnculo"/>
                <w:rFonts w:ascii="Arial" w:hAnsi="Arial" w:cs="Arial"/>
                <w:smallCaps/>
              </w:rPr>
              <w:t>7.</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FABRICACIÓN</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_Toc187677023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7</w:t>
            </w:r>
            <w:r w:rsidRPr="00AE61AA">
              <w:rPr>
                <w:rFonts w:ascii="Arial" w:hAnsi="Arial" w:cs="Arial"/>
                <w:webHidden/>
              </w:rPr>
              <w:fldChar w:fldCharType="end"/>
            </w:r>
          </w:hyperlink>
        </w:p>
        <w:p w14:paraId="620B04B4" w14:textId="0D23BF37"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4" w:history="1">
            <w:r w:rsidRPr="00AE61AA">
              <w:rPr>
                <w:rStyle w:val="Hipervnculo"/>
                <w:rFonts w:ascii="Arial" w:hAnsi="Arial" w:cs="Arial"/>
                <w:smallCaps/>
              </w:rPr>
              <w:t>8.</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correciones y modificaciones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_Toc187677024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8</w:t>
            </w:r>
            <w:r w:rsidRPr="00AE61AA">
              <w:rPr>
                <w:rFonts w:ascii="Arial" w:hAnsi="Arial" w:cs="Arial"/>
                <w:webHidden/>
              </w:rPr>
              <w:fldChar w:fldCharType="end"/>
            </w:r>
          </w:hyperlink>
        </w:p>
        <w:p w14:paraId="5BC06773" w14:textId="44461628"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5" w:history="1">
            <w:r w:rsidRPr="00AE61AA">
              <w:rPr>
                <w:rStyle w:val="Hipervnculo"/>
                <w:rFonts w:ascii="Arial" w:hAnsi="Arial" w:cs="Arial"/>
                <w:smallCaps/>
              </w:rPr>
              <w:t>9.</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PLACAS DE CARACTERÍSTICAS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_Toc187677025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8</w:t>
            </w:r>
            <w:r w:rsidRPr="00AE61AA">
              <w:rPr>
                <w:rFonts w:ascii="Arial" w:hAnsi="Arial" w:cs="Arial"/>
                <w:webHidden/>
              </w:rPr>
              <w:fldChar w:fldCharType="end"/>
            </w:r>
          </w:hyperlink>
        </w:p>
        <w:p w14:paraId="7F4D7C7E" w14:textId="022BB676"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6" w:history="1">
            <w:r w:rsidRPr="00AE61AA">
              <w:rPr>
                <w:rStyle w:val="Hipervnculo"/>
                <w:rFonts w:ascii="Arial" w:hAnsi="Arial" w:cs="Arial"/>
                <w:smallCaps/>
              </w:rPr>
              <w:t>10.</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PLANOS Y DOCUMENTOS TÉCNICOS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_Toc187677026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8</w:t>
            </w:r>
            <w:r w:rsidRPr="00AE61AA">
              <w:rPr>
                <w:rFonts w:ascii="Arial" w:hAnsi="Arial" w:cs="Arial"/>
                <w:webHidden/>
              </w:rPr>
              <w:fldChar w:fldCharType="end"/>
            </w:r>
          </w:hyperlink>
        </w:p>
        <w:p w14:paraId="5AADE62F" w14:textId="3B094586"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7" w:history="1">
            <w:r w:rsidRPr="00AE61AA">
              <w:rPr>
                <w:rStyle w:val="Hipervnculo"/>
                <w:rFonts w:ascii="Arial" w:hAnsi="Arial" w:cs="Arial"/>
                <w:smallCaps/>
              </w:rPr>
              <w:t>10.1</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RESERVA EN USO DE LOS PLANOS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_Toc187677027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8</w:t>
            </w:r>
            <w:r w:rsidRPr="00AE61AA">
              <w:rPr>
                <w:rFonts w:ascii="Arial" w:hAnsi="Arial" w:cs="Arial"/>
                <w:webHidden/>
              </w:rPr>
              <w:fldChar w:fldCharType="end"/>
            </w:r>
          </w:hyperlink>
        </w:p>
        <w:p w14:paraId="5C646F04" w14:textId="058C8F89"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8" w:history="1">
            <w:r w:rsidRPr="00AE61AA">
              <w:rPr>
                <w:rStyle w:val="Hipervnculo"/>
                <w:rFonts w:ascii="Arial" w:hAnsi="Arial" w:cs="Arial"/>
                <w:smallCaps/>
              </w:rPr>
              <w:t>10.2</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documentos y planos que deberán ser sumnistrados por el contratista</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_Toc187677028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9</w:t>
            </w:r>
            <w:r w:rsidRPr="00AE61AA">
              <w:rPr>
                <w:rFonts w:ascii="Arial" w:hAnsi="Arial" w:cs="Arial"/>
                <w:webHidden/>
              </w:rPr>
              <w:fldChar w:fldCharType="end"/>
            </w:r>
          </w:hyperlink>
        </w:p>
        <w:p w14:paraId="1403D368" w14:textId="39359D67"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29" w:history="1">
            <w:r w:rsidRPr="00AE61AA">
              <w:rPr>
                <w:rStyle w:val="Hipervnculo"/>
                <w:rFonts w:ascii="Arial" w:hAnsi="Arial" w:cs="Arial"/>
                <w:smallCaps/>
              </w:rPr>
              <w:t>10.3</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CLASIFICACIÓN DE PLANOS Y DOCUMENTOS TÉCNICOS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_Toc187677029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9</w:t>
            </w:r>
            <w:r w:rsidRPr="00AE61AA">
              <w:rPr>
                <w:rFonts w:ascii="Arial" w:hAnsi="Arial" w:cs="Arial"/>
                <w:webHidden/>
              </w:rPr>
              <w:fldChar w:fldCharType="end"/>
            </w:r>
          </w:hyperlink>
        </w:p>
        <w:p w14:paraId="71D20648" w14:textId="46ED2569"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30" w:history="1">
            <w:r w:rsidRPr="00AE61AA">
              <w:rPr>
                <w:rStyle w:val="Hipervnculo"/>
                <w:rFonts w:ascii="Arial" w:hAnsi="Arial" w:cs="Arial"/>
                <w:noProof/>
              </w:rPr>
              <w:t>10.3.1</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Planos generales</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_Toc187677030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9</w:t>
            </w:r>
            <w:r w:rsidRPr="00AE61AA">
              <w:rPr>
                <w:rFonts w:ascii="Arial" w:hAnsi="Arial" w:cs="Arial"/>
                <w:noProof/>
                <w:webHidden/>
              </w:rPr>
              <w:fldChar w:fldCharType="end"/>
            </w:r>
          </w:hyperlink>
        </w:p>
        <w:p w14:paraId="2147FFA1" w14:textId="1440EBAF"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31" w:history="1">
            <w:r w:rsidRPr="00AE61AA">
              <w:rPr>
                <w:rStyle w:val="Hipervnculo"/>
                <w:rFonts w:ascii="Arial" w:hAnsi="Arial" w:cs="Arial"/>
                <w:noProof/>
              </w:rPr>
              <w:t>10.3.2</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Planos de fabricación</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_Toc187677031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10</w:t>
            </w:r>
            <w:r w:rsidRPr="00AE61AA">
              <w:rPr>
                <w:rFonts w:ascii="Arial" w:hAnsi="Arial" w:cs="Arial"/>
                <w:noProof/>
                <w:webHidden/>
              </w:rPr>
              <w:fldChar w:fldCharType="end"/>
            </w:r>
          </w:hyperlink>
        </w:p>
        <w:p w14:paraId="6226868C" w14:textId="6B5C436C"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32" w:history="1">
            <w:r w:rsidRPr="00AE61AA">
              <w:rPr>
                <w:rStyle w:val="Hipervnculo"/>
                <w:rFonts w:ascii="Arial" w:hAnsi="Arial" w:cs="Arial"/>
                <w:noProof/>
              </w:rPr>
              <w:t>10.3.3</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Planos de taller</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_Toc187677032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10</w:t>
            </w:r>
            <w:r w:rsidRPr="00AE61AA">
              <w:rPr>
                <w:rFonts w:ascii="Arial" w:hAnsi="Arial" w:cs="Arial"/>
                <w:noProof/>
                <w:webHidden/>
              </w:rPr>
              <w:fldChar w:fldCharType="end"/>
            </w:r>
          </w:hyperlink>
        </w:p>
        <w:p w14:paraId="7B049880" w14:textId="2F2C0D5A"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33" w:history="1">
            <w:r w:rsidRPr="00AE61AA">
              <w:rPr>
                <w:rStyle w:val="Hipervnculo"/>
                <w:rFonts w:ascii="Arial" w:hAnsi="Arial" w:cs="Arial"/>
                <w:noProof/>
              </w:rPr>
              <w:t>10.3.4</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Antecedentes correspondientes a equipos normalizados o fabricados en serie</w:t>
            </w:r>
            <w:r w:rsidRPr="00AE61AA">
              <w:rPr>
                <w:rFonts w:ascii="Arial" w:hAnsi="Arial" w:cs="Arial"/>
                <w:noProof/>
                <w:webHidden/>
              </w:rPr>
              <w:tab/>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_Toc187677033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11</w:t>
            </w:r>
            <w:r w:rsidRPr="00AE61AA">
              <w:rPr>
                <w:rFonts w:ascii="Arial" w:hAnsi="Arial" w:cs="Arial"/>
                <w:noProof/>
                <w:webHidden/>
              </w:rPr>
              <w:fldChar w:fldCharType="end"/>
            </w:r>
          </w:hyperlink>
        </w:p>
        <w:p w14:paraId="7A5B5910" w14:textId="1A58DDFA"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34" w:history="1">
            <w:r w:rsidRPr="00AE61AA">
              <w:rPr>
                <w:rStyle w:val="Hipervnculo"/>
                <w:rFonts w:ascii="Arial" w:hAnsi="Arial" w:cs="Arial"/>
                <w:noProof/>
              </w:rPr>
              <w:t>10.3.5</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Memorias de cálculo</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_Toc187677034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11</w:t>
            </w:r>
            <w:r w:rsidRPr="00AE61AA">
              <w:rPr>
                <w:rFonts w:ascii="Arial" w:hAnsi="Arial" w:cs="Arial"/>
                <w:noProof/>
                <w:webHidden/>
              </w:rPr>
              <w:fldChar w:fldCharType="end"/>
            </w:r>
          </w:hyperlink>
        </w:p>
        <w:p w14:paraId="1D74B0AD" w14:textId="1D3C939E"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35" w:history="1">
            <w:r w:rsidRPr="00AE61AA">
              <w:rPr>
                <w:rStyle w:val="Hipervnculo"/>
                <w:rFonts w:ascii="Arial" w:hAnsi="Arial" w:cs="Arial"/>
                <w:smallCaps/>
              </w:rPr>
              <w:t>10.4</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entrega de planos y documentos técnicos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_Toc187677035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12</w:t>
            </w:r>
            <w:r w:rsidRPr="00AE61AA">
              <w:rPr>
                <w:rFonts w:ascii="Arial" w:hAnsi="Arial" w:cs="Arial"/>
                <w:webHidden/>
              </w:rPr>
              <w:fldChar w:fldCharType="end"/>
            </w:r>
          </w:hyperlink>
        </w:p>
        <w:p w14:paraId="20AAAC0D" w14:textId="3C47D9AC"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36" w:history="1">
            <w:r w:rsidRPr="00AE61AA">
              <w:rPr>
                <w:rStyle w:val="Hipervnculo"/>
                <w:rFonts w:ascii="Arial" w:hAnsi="Arial" w:cs="Arial"/>
                <w:smallCaps/>
              </w:rPr>
              <w:t>10.5</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CORRECCIONES DE PLANOS Y DOCUMENTOS TÉCNICOS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_Toc187677036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12</w:t>
            </w:r>
            <w:r w:rsidRPr="00AE61AA">
              <w:rPr>
                <w:rFonts w:ascii="Arial" w:hAnsi="Arial" w:cs="Arial"/>
                <w:webHidden/>
              </w:rPr>
              <w:fldChar w:fldCharType="end"/>
            </w:r>
          </w:hyperlink>
        </w:p>
        <w:p w14:paraId="4E9721F9" w14:textId="77860518"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37" w:history="1">
            <w:r w:rsidRPr="00AE61AA">
              <w:rPr>
                <w:rStyle w:val="Hipervnculo"/>
                <w:rFonts w:ascii="Arial" w:hAnsi="Arial" w:cs="Arial"/>
                <w:smallCaps/>
              </w:rPr>
              <w:t>11.</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PLANOS FINALES “AS BUILT” Y DOCUMENTOS TÉCNICOS FINALES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_Toc187677037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12</w:t>
            </w:r>
            <w:r w:rsidRPr="00AE61AA">
              <w:rPr>
                <w:rFonts w:ascii="Arial" w:hAnsi="Arial" w:cs="Arial"/>
                <w:webHidden/>
              </w:rPr>
              <w:fldChar w:fldCharType="end"/>
            </w:r>
          </w:hyperlink>
        </w:p>
        <w:p w14:paraId="16FF3097" w14:textId="6890587C"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38" w:history="1">
            <w:r w:rsidRPr="00AE61AA">
              <w:rPr>
                <w:rStyle w:val="Hipervnculo"/>
                <w:rFonts w:ascii="Arial" w:hAnsi="Arial" w:cs="Arial"/>
                <w:smallCaps/>
              </w:rPr>
              <w:t>11.1</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IDIOMA</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_Toc187677038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12</w:t>
            </w:r>
            <w:r w:rsidRPr="00AE61AA">
              <w:rPr>
                <w:rFonts w:ascii="Arial" w:hAnsi="Arial" w:cs="Arial"/>
                <w:webHidden/>
              </w:rPr>
              <w:fldChar w:fldCharType="end"/>
            </w:r>
          </w:hyperlink>
        </w:p>
        <w:p w14:paraId="56F7D03E" w14:textId="77C12481"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39" w:history="1">
            <w:r w:rsidRPr="00AE61AA">
              <w:rPr>
                <w:rStyle w:val="Hipervnculo"/>
                <w:rFonts w:ascii="Arial" w:hAnsi="Arial" w:cs="Arial"/>
                <w:smallCaps/>
              </w:rPr>
              <w:t>11.2</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FOTOGRAFÍAS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_Toc187677039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13</w:t>
            </w:r>
            <w:r w:rsidRPr="00AE61AA">
              <w:rPr>
                <w:rFonts w:ascii="Arial" w:hAnsi="Arial" w:cs="Arial"/>
                <w:webHidden/>
              </w:rPr>
              <w:fldChar w:fldCharType="end"/>
            </w:r>
          </w:hyperlink>
        </w:p>
        <w:p w14:paraId="7BFCCDFC" w14:textId="3D6EB9DF"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0" w:history="1">
            <w:r w:rsidRPr="00AE61AA">
              <w:rPr>
                <w:rStyle w:val="Hipervnculo"/>
                <w:rFonts w:ascii="Arial" w:hAnsi="Arial" w:cs="Arial"/>
                <w:smallCaps/>
              </w:rPr>
              <w:t>11.3</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Inspección DE PRUEBAS EN FÁBRICA</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_Toc187677040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13</w:t>
            </w:r>
            <w:r w:rsidRPr="00AE61AA">
              <w:rPr>
                <w:rFonts w:ascii="Arial" w:hAnsi="Arial" w:cs="Arial"/>
                <w:webHidden/>
              </w:rPr>
              <w:fldChar w:fldCharType="end"/>
            </w:r>
          </w:hyperlink>
        </w:p>
        <w:p w14:paraId="2C77393B" w14:textId="5895E904"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1" w:history="1">
            <w:r w:rsidRPr="00AE61AA">
              <w:rPr>
                <w:rStyle w:val="Hipervnculo"/>
                <w:rFonts w:ascii="Arial" w:hAnsi="Arial" w:cs="Arial"/>
                <w:smallCaps/>
              </w:rPr>
              <w:t>11.4</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EJECUCIÓN DE LAS INSPECCIONES Y PRUEBAS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_Toc187677041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13</w:t>
            </w:r>
            <w:r w:rsidRPr="00AE61AA">
              <w:rPr>
                <w:rFonts w:ascii="Arial" w:hAnsi="Arial" w:cs="Arial"/>
                <w:webHidden/>
              </w:rPr>
              <w:fldChar w:fldCharType="end"/>
            </w:r>
          </w:hyperlink>
        </w:p>
        <w:p w14:paraId="74DB497F" w14:textId="0104D891"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2" w:history="1">
            <w:r w:rsidRPr="00AE61AA">
              <w:rPr>
                <w:rStyle w:val="Hipervnculo"/>
                <w:rFonts w:ascii="Arial" w:hAnsi="Arial" w:cs="Arial"/>
                <w:smallCaps/>
              </w:rPr>
              <w:t>11.5</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PLAZOS DE ENTREGA</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_Toc187677042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15</w:t>
            </w:r>
            <w:r w:rsidRPr="00AE61AA">
              <w:rPr>
                <w:rFonts w:ascii="Arial" w:hAnsi="Arial" w:cs="Arial"/>
                <w:webHidden/>
              </w:rPr>
              <w:fldChar w:fldCharType="end"/>
            </w:r>
          </w:hyperlink>
        </w:p>
        <w:p w14:paraId="1B9F8EC4" w14:textId="1B8D1393"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43" w:history="1">
            <w:r w:rsidRPr="00AE61AA">
              <w:rPr>
                <w:rStyle w:val="Hipervnculo"/>
                <w:rFonts w:ascii="Arial" w:hAnsi="Arial" w:cs="Arial"/>
                <w:smallCaps/>
              </w:rPr>
              <w:t>12.</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RECEPCIÓN DEL SUMINISTRO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_Toc187677043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15</w:t>
            </w:r>
            <w:r w:rsidRPr="00AE61AA">
              <w:rPr>
                <w:rFonts w:ascii="Arial" w:hAnsi="Arial" w:cs="Arial"/>
                <w:webHidden/>
              </w:rPr>
              <w:fldChar w:fldCharType="end"/>
            </w:r>
          </w:hyperlink>
        </w:p>
        <w:p w14:paraId="5334B1F8" w14:textId="1878C534"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4" w:history="1">
            <w:r w:rsidRPr="00AE61AA">
              <w:rPr>
                <w:rStyle w:val="Hipervnculo"/>
                <w:rFonts w:ascii="Arial" w:hAnsi="Arial" w:cs="Arial"/>
                <w:smallCaps/>
              </w:rPr>
              <w:t>12.1</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PROCESO DE RECEPCIÓN DEL SUMINISTRO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_Toc187677044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15</w:t>
            </w:r>
            <w:r w:rsidRPr="00AE61AA">
              <w:rPr>
                <w:rFonts w:ascii="Arial" w:hAnsi="Arial" w:cs="Arial"/>
                <w:webHidden/>
              </w:rPr>
              <w:fldChar w:fldCharType="end"/>
            </w:r>
          </w:hyperlink>
        </w:p>
        <w:p w14:paraId="279C5CD9" w14:textId="5B0C6225"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5" w:history="1">
            <w:r w:rsidRPr="00AE61AA">
              <w:rPr>
                <w:rStyle w:val="Hipervnculo"/>
                <w:rFonts w:ascii="Arial" w:hAnsi="Arial" w:cs="Arial"/>
                <w:smallCaps/>
              </w:rPr>
              <w:t>12.2</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REPARACIÓN Y REPOSICIÓN DE EQUIPOS DAÑADO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_Toc187677045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15</w:t>
            </w:r>
            <w:r w:rsidRPr="00AE61AA">
              <w:rPr>
                <w:rFonts w:ascii="Arial" w:hAnsi="Arial" w:cs="Arial"/>
                <w:webHidden/>
              </w:rPr>
              <w:fldChar w:fldCharType="end"/>
            </w:r>
          </w:hyperlink>
        </w:p>
        <w:p w14:paraId="34A2BDEF" w14:textId="6EE7D002"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6" w:history="1">
            <w:r w:rsidRPr="00AE61AA">
              <w:rPr>
                <w:rStyle w:val="Hipervnculo"/>
                <w:rFonts w:ascii="Arial" w:hAnsi="Arial" w:cs="Arial"/>
                <w:smallCaps/>
              </w:rPr>
              <w:t>12.3</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NEGATIVA PARA REPARAR O REPONER EL EQUIPO DAÑADO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_Toc187677046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16</w:t>
            </w:r>
            <w:r w:rsidRPr="00AE61AA">
              <w:rPr>
                <w:rFonts w:ascii="Arial" w:hAnsi="Arial" w:cs="Arial"/>
                <w:webHidden/>
              </w:rPr>
              <w:fldChar w:fldCharType="end"/>
            </w:r>
          </w:hyperlink>
        </w:p>
        <w:p w14:paraId="625D5024" w14:textId="5174E17B" w:rsidR="00AE61AA" w:rsidRPr="00AE61AA" w:rsidRDefault="00AE61AA">
          <w:pPr>
            <w:pStyle w:val="TDC1"/>
            <w:rPr>
              <w:rFonts w:ascii="Arial" w:eastAsiaTheme="minorEastAsia" w:hAnsi="Arial" w:cs="Arial"/>
              <w:b w:val="0"/>
              <w:bCs w:val="0"/>
              <w:iCs w:val="0"/>
              <w:caps w:val="0"/>
              <w:kern w:val="2"/>
              <w:sz w:val="24"/>
              <w:szCs w:val="24"/>
              <w:lang w:val="es-CO" w:eastAsia="es-CO"/>
              <w14:ligatures w14:val="standardContextual"/>
            </w:rPr>
          </w:pPr>
          <w:hyperlink w:anchor="_Toc187677047" w:history="1">
            <w:r w:rsidRPr="00AE61AA">
              <w:rPr>
                <w:rStyle w:val="Hipervnculo"/>
                <w:rFonts w:ascii="Arial" w:hAnsi="Arial" w:cs="Arial"/>
                <w:smallCaps/>
              </w:rPr>
              <w:t>13.</w:t>
            </w:r>
            <w:r w:rsidRPr="00AE61AA">
              <w:rPr>
                <w:rFonts w:ascii="Arial" w:eastAsiaTheme="minorEastAsia" w:hAnsi="Arial" w:cs="Arial"/>
                <w:b w:val="0"/>
                <w:bCs w:val="0"/>
                <w:iCs w:val="0"/>
                <w:caps w:val="0"/>
                <w:kern w:val="2"/>
                <w:sz w:val="24"/>
                <w:szCs w:val="24"/>
                <w:lang w:val="es-CO" w:eastAsia="es-CO"/>
                <w14:ligatures w14:val="standardContextual"/>
              </w:rPr>
              <w:tab/>
            </w:r>
            <w:r w:rsidRPr="00AE61AA">
              <w:rPr>
                <w:rStyle w:val="Hipervnculo"/>
                <w:rFonts w:ascii="Arial" w:hAnsi="Arial" w:cs="Arial"/>
              </w:rPr>
              <w:t>TRANSPORTE Y ALMACENAMIENTO DE EQUIPOS Y MATERIALES INCORPORADOS</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_Toc187677047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16</w:t>
            </w:r>
            <w:r w:rsidRPr="00AE61AA">
              <w:rPr>
                <w:rFonts w:ascii="Arial" w:hAnsi="Arial" w:cs="Arial"/>
                <w:webHidden/>
              </w:rPr>
              <w:fldChar w:fldCharType="end"/>
            </w:r>
          </w:hyperlink>
        </w:p>
        <w:p w14:paraId="30D85882" w14:textId="3B6B30AF"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8" w:history="1">
            <w:r w:rsidRPr="00AE61AA">
              <w:rPr>
                <w:rStyle w:val="Hipervnculo"/>
                <w:rFonts w:ascii="Arial" w:hAnsi="Arial" w:cs="Arial"/>
                <w:smallCaps/>
              </w:rPr>
              <w:t>13.1</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protección contra humedad</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_Toc187677048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16</w:t>
            </w:r>
            <w:r w:rsidRPr="00AE61AA">
              <w:rPr>
                <w:rFonts w:ascii="Arial" w:hAnsi="Arial" w:cs="Arial"/>
                <w:webHidden/>
              </w:rPr>
              <w:fldChar w:fldCharType="end"/>
            </w:r>
          </w:hyperlink>
        </w:p>
        <w:p w14:paraId="76C84E7C" w14:textId="5DF8B3D8"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49" w:history="1">
            <w:r w:rsidRPr="00AE61AA">
              <w:rPr>
                <w:rStyle w:val="Hipervnculo"/>
                <w:rFonts w:ascii="Arial" w:hAnsi="Arial" w:cs="Arial"/>
                <w:smallCaps/>
              </w:rPr>
              <w:t>13.2</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MARCAS DE EMBARQUE</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_Toc187677049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16</w:t>
            </w:r>
            <w:r w:rsidRPr="00AE61AA">
              <w:rPr>
                <w:rFonts w:ascii="Arial" w:hAnsi="Arial" w:cs="Arial"/>
                <w:webHidden/>
              </w:rPr>
              <w:fldChar w:fldCharType="end"/>
            </w:r>
          </w:hyperlink>
        </w:p>
        <w:p w14:paraId="7D77F463" w14:textId="23529F16"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50" w:history="1">
            <w:r w:rsidRPr="00AE61AA">
              <w:rPr>
                <w:rStyle w:val="Hipervnculo"/>
                <w:rFonts w:ascii="Arial" w:hAnsi="Arial" w:cs="Arial"/>
                <w:smallCaps/>
              </w:rPr>
              <w:t>13.3</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UNIDADES DE DESPACHO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_Toc187677050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17</w:t>
            </w:r>
            <w:r w:rsidRPr="00AE61AA">
              <w:rPr>
                <w:rFonts w:ascii="Arial" w:hAnsi="Arial" w:cs="Arial"/>
                <w:webHidden/>
              </w:rPr>
              <w:fldChar w:fldCharType="end"/>
            </w:r>
          </w:hyperlink>
        </w:p>
        <w:p w14:paraId="7DE77837" w14:textId="308AF368"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51" w:history="1">
            <w:r w:rsidRPr="00AE61AA">
              <w:rPr>
                <w:rStyle w:val="Hipervnculo"/>
                <w:rFonts w:ascii="Arial" w:hAnsi="Arial" w:cs="Arial"/>
                <w:smallCaps/>
              </w:rPr>
              <w:t>13.4</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TRANSPORTE</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_Toc187677051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17</w:t>
            </w:r>
            <w:r w:rsidRPr="00AE61AA">
              <w:rPr>
                <w:rFonts w:ascii="Arial" w:hAnsi="Arial" w:cs="Arial"/>
                <w:webHidden/>
              </w:rPr>
              <w:fldChar w:fldCharType="end"/>
            </w:r>
          </w:hyperlink>
        </w:p>
        <w:p w14:paraId="33FBD8BB" w14:textId="2BF16941"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52" w:history="1">
            <w:r w:rsidRPr="00AE61AA">
              <w:rPr>
                <w:rStyle w:val="Hipervnculo"/>
                <w:rFonts w:ascii="Arial" w:hAnsi="Arial" w:cs="Arial"/>
                <w:smallCaps/>
              </w:rPr>
              <w:t>13.5</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ALMACENAMIENTO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_Toc187677052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18</w:t>
            </w:r>
            <w:r w:rsidRPr="00AE61AA">
              <w:rPr>
                <w:rFonts w:ascii="Arial" w:hAnsi="Arial" w:cs="Arial"/>
                <w:webHidden/>
              </w:rPr>
              <w:fldChar w:fldCharType="end"/>
            </w:r>
          </w:hyperlink>
        </w:p>
        <w:p w14:paraId="5FB6566C" w14:textId="5DC7EB94"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53" w:history="1">
            <w:r w:rsidRPr="00AE61AA">
              <w:rPr>
                <w:rStyle w:val="Hipervnculo"/>
                <w:rFonts w:ascii="Arial" w:hAnsi="Arial" w:cs="Arial"/>
                <w:noProof/>
              </w:rPr>
              <w:t>13.5.1</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Instalaciones</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_Toc187677053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18</w:t>
            </w:r>
            <w:r w:rsidRPr="00AE61AA">
              <w:rPr>
                <w:rFonts w:ascii="Arial" w:hAnsi="Arial" w:cs="Arial"/>
                <w:noProof/>
                <w:webHidden/>
              </w:rPr>
              <w:fldChar w:fldCharType="end"/>
            </w:r>
          </w:hyperlink>
        </w:p>
        <w:p w14:paraId="711E5AED" w14:textId="3DC2076A"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54" w:history="1">
            <w:r w:rsidRPr="00AE61AA">
              <w:rPr>
                <w:rStyle w:val="Hipervnculo"/>
                <w:rFonts w:ascii="Arial" w:hAnsi="Arial" w:cs="Arial"/>
                <w:noProof/>
              </w:rPr>
              <w:t>13.5.2</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Condiciones que deberán cumplir los terrenos</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_Toc187677054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22</w:t>
            </w:r>
            <w:r w:rsidRPr="00AE61AA">
              <w:rPr>
                <w:rFonts w:ascii="Arial" w:hAnsi="Arial" w:cs="Arial"/>
                <w:noProof/>
                <w:webHidden/>
              </w:rPr>
              <w:fldChar w:fldCharType="end"/>
            </w:r>
          </w:hyperlink>
        </w:p>
        <w:p w14:paraId="3493334E" w14:textId="2DE0D3E9"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55" w:history="1">
            <w:r w:rsidRPr="00AE61AA">
              <w:rPr>
                <w:rStyle w:val="Hipervnculo"/>
                <w:rFonts w:ascii="Arial" w:hAnsi="Arial" w:cs="Arial"/>
                <w:noProof/>
              </w:rPr>
              <w:t>13.5.3</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Condiciones que deberán cumplir las instalaciones de almacenamiento</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_Toc187677055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22</w:t>
            </w:r>
            <w:r w:rsidRPr="00AE61AA">
              <w:rPr>
                <w:rFonts w:ascii="Arial" w:hAnsi="Arial" w:cs="Arial"/>
                <w:noProof/>
                <w:webHidden/>
              </w:rPr>
              <w:fldChar w:fldCharType="end"/>
            </w:r>
          </w:hyperlink>
        </w:p>
        <w:p w14:paraId="0E23FEE5" w14:textId="7F5FF6EA"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56" w:history="1">
            <w:r w:rsidRPr="00AE61AA">
              <w:rPr>
                <w:rStyle w:val="Hipervnculo"/>
                <w:rFonts w:ascii="Arial" w:hAnsi="Arial" w:cs="Arial"/>
                <w:noProof/>
              </w:rPr>
              <w:t>13.5.4</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Servicios higiénicos y de agua potable</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_Toc187677056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24</w:t>
            </w:r>
            <w:r w:rsidRPr="00AE61AA">
              <w:rPr>
                <w:rFonts w:ascii="Arial" w:hAnsi="Arial" w:cs="Arial"/>
                <w:noProof/>
                <w:webHidden/>
              </w:rPr>
              <w:fldChar w:fldCharType="end"/>
            </w:r>
          </w:hyperlink>
        </w:p>
        <w:p w14:paraId="15F65C94" w14:textId="049C8A0F"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57" w:history="1">
            <w:r w:rsidRPr="00AE61AA">
              <w:rPr>
                <w:rStyle w:val="Hipervnculo"/>
                <w:rFonts w:ascii="Arial" w:hAnsi="Arial" w:cs="Arial"/>
                <w:noProof/>
              </w:rPr>
              <w:t>13.5.5</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Telecomunicaciones</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_Toc187677057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24</w:t>
            </w:r>
            <w:r w:rsidRPr="00AE61AA">
              <w:rPr>
                <w:rFonts w:ascii="Arial" w:hAnsi="Arial" w:cs="Arial"/>
                <w:noProof/>
                <w:webHidden/>
              </w:rPr>
              <w:fldChar w:fldCharType="end"/>
            </w:r>
          </w:hyperlink>
        </w:p>
        <w:p w14:paraId="274A54E3" w14:textId="4D6BC43F"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58" w:history="1">
            <w:r w:rsidRPr="00AE61AA">
              <w:rPr>
                <w:rStyle w:val="Hipervnculo"/>
                <w:rFonts w:ascii="Arial" w:hAnsi="Arial" w:cs="Arial"/>
                <w:noProof/>
              </w:rPr>
              <w:t>13.5.6</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Revisión y almacenamiento de los equipos y materiales del proyecto</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_Toc187677058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24</w:t>
            </w:r>
            <w:r w:rsidRPr="00AE61AA">
              <w:rPr>
                <w:rFonts w:ascii="Arial" w:hAnsi="Arial" w:cs="Arial"/>
                <w:noProof/>
                <w:webHidden/>
              </w:rPr>
              <w:fldChar w:fldCharType="end"/>
            </w:r>
          </w:hyperlink>
        </w:p>
        <w:p w14:paraId="69A74800" w14:textId="54C56BCE"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59" w:history="1">
            <w:r w:rsidRPr="00AE61AA">
              <w:rPr>
                <w:rStyle w:val="Hipervnculo"/>
                <w:rFonts w:ascii="Arial" w:hAnsi="Arial" w:cs="Arial"/>
                <w:noProof/>
              </w:rPr>
              <w:t>13.5.7</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Manipulación de los bultos</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_Toc187677059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24</w:t>
            </w:r>
            <w:r w:rsidRPr="00AE61AA">
              <w:rPr>
                <w:rFonts w:ascii="Arial" w:hAnsi="Arial" w:cs="Arial"/>
                <w:noProof/>
                <w:webHidden/>
              </w:rPr>
              <w:fldChar w:fldCharType="end"/>
            </w:r>
          </w:hyperlink>
        </w:p>
        <w:p w14:paraId="51822967" w14:textId="1BBD34FF"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60" w:history="1">
            <w:r w:rsidRPr="00AE61AA">
              <w:rPr>
                <w:rStyle w:val="Hipervnculo"/>
                <w:rFonts w:ascii="Arial" w:hAnsi="Arial" w:cs="Arial"/>
                <w:noProof/>
              </w:rPr>
              <w:t>13.5.8</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Componentes encajonados</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_Toc187677060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26</w:t>
            </w:r>
            <w:r w:rsidRPr="00AE61AA">
              <w:rPr>
                <w:rFonts w:ascii="Arial" w:hAnsi="Arial" w:cs="Arial"/>
                <w:noProof/>
                <w:webHidden/>
              </w:rPr>
              <w:fldChar w:fldCharType="end"/>
            </w:r>
          </w:hyperlink>
        </w:p>
        <w:p w14:paraId="097B227F" w14:textId="4F8E5113" w:rsidR="00AE61AA" w:rsidRPr="00AE61AA" w:rsidRDefault="00AE61AA">
          <w:pPr>
            <w:pStyle w:val="TDC2"/>
            <w:rPr>
              <w:rFonts w:ascii="Arial" w:eastAsiaTheme="minorEastAsia" w:hAnsi="Arial" w:cs="Arial"/>
              <w:b w:val="0"/>
              <w:bCs w:val="0"/>
              <w:caps w:val="0"/>
              <w:kern w:val="2"/>
              <w:sz w:val="24"/>
              <w:szCs w:val="24"/>
              <w:lang w:val="es-CO" w:eastAsia="es-CO"/>
              <w14:ligatures w14:val="standardContextual"/>
            </w:rPr>
          </w:pPr>
          <w:hyperlink w:anchor="_Toc187677061" w:history="1">
            <w:r w:rsidRPr="00AE61AA">
              <w:rPr>
                <w:rStyle w:val="Hipervnculo"/>
                <w:rFonts w:ascii="Arial" w:hAnsi="Arial" w:cs="Arial"/>
                <w:smallCaps/>
              </w:rPr>
              <w:t>13.6</w:t>
            </w:r>
            <w:r w:rsidRPr="00AE61AA">
              <w:rPr>
                <w:rFonts w:ascii="Arial" w:eastAsiaTheme="minorEastAsia" w:hAnsi="Arial" w:cs="Arial"/>
                <w:b w:val="0"/>
                <w:bCs w:val="0"/>
                <w:caps w:val="0"/>
                <w:kern w:val="2"/>
                <w:sz w:val="24"/>
                <w:szCs w:val="24"/>
                <w:lang w:val="es-CO" w:eastAsia="es-CO"/>
                <w14:ligatures w14:val="standardContextual"/>
              </w:rPr>
              <w:tab/>
            </w:r>
            <w:r w:rsidRPr="00AE61AA">
              <w:rPr>
                <w:rStyle w:val="Hipervnculo"/>
                <w:rFonts w:ascii="Arial" w:hAnsi="Arial" w:cs="Arial"/>
              </w:rPr>
              <w:t>ADMINISTRACIÓN Y OPERACIÓN DEL ALMACENAMIENTO</w:t>
            </w:r>
            <w:r w:rsidRPr="00AE61AA">
              <w:rPr>
                <w:rFonts w:ascii="Arial" w:hAnsi="Arial" w:cs="Arial"/>
                <w:webHidden/>
              </w:rPr>
              <w:tab/>
            </w:r>
            <w:r w:rsidRPr="00AE61AA">
              <w:rPr>
                <w:rFonts w:ascii="Arial" w:hAnsi="Arial" w:cs="Arial"/>
                <w:webHidden/>
              </w:rPr>
              <w:fldChar w:fldCharType="begin"/>
            </w:r>
            <w:r w:rsidRPr="00AE61AA">
              <w:rPr>
                <w:rFonts w:ascii="Arial" w:hAnsi="Arial" w:cs="Arial"/>
                <w:webHidden/>
              </w:rPr>
              <w:instrText xml:space="preserve"> PAGEREF _Toc187677061 \h </w:instrText>
            </w:r>
            <w:r w:rsidRPr="00AE61AA">
              <w:rPr>
                <w:rFonts w:ascii="Arial" w:hAnsi="Arial" w:cs="Arial"/>
                <w:webHidden/>
              </w:rPr>
            </w:r>
            <w:r w:rsidRPr="00AE61AA">
              <w:rPr>
                <w:rFonts w:ascii="Arial" w:hAnsi="Arial" w:cs="Arial"/>
                <w:webHidden/>
              </w:rPr>
              <w:fldChar w:fldCharType="separate"/>
            </w:r>
            <w:r w:rsidR="002C0DB2">
              <w:rPr>
                <w:rFonts w:ascii="Arial" w:hAnsi="Arial" w:cs="Arial"/>
                <w:webHidden/>
              </w:rPr>
              <w:t>28</w:t>
            </w:r>
            <w:r w:rsidRPr="00AE61AA">
              <w:rPr>
                <w:rFonts w:ascii="Arial" w:hAnsi="Arial" w:cs="Arial"/>
                <w:webHidden/>
              </w:rPr>
              <w:fldChar w:fldCharType="end"/>
            </w:r>
          </w:hyperlink>
        </w:p>
        <w:p w14:paraId="53E71FF4" w14:textId="3E3D91E4"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62" w:history="1">
            <w:r w:rsidRPr="00AE61AA">
              <w:rPr>
                <w:rStyle w:val="Hipervnculo"/>
                <w:rFonts w:ascii="Arial" w:hAnsi="Arial" w:cs="Arial"/>
                <w:noProof/>
              </w:rPr>
              <w:t>13.6.1</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Administración</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_Toc187677062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28</w:t>
            </w:r>
            <w:r w:rsidRPr="00AE61AA">
              <w:rPr>
                <w:rFonts w:ascii="Arial" w:hAnsi="Arial" w:cs="Arial"/>
                <w:noProof/>
                <w:webHidden/>
              </w:rPr>
              <w:fldChar w:fldCharType="end"/>
            </w:r>
          </w:hyperlink>
        </w:p>
        <w:p w14:paraId="64C1A7DC" w14:textId="7698A5E7"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63" w:history="1">
            <w:r w:rsidRPr="00AE61AA">
              <w:rPr>
                <w:rStyle w:val="Hipervnculo"/>
                <w:rFonts w:ascii="Arial" w:hAnsi="Arial" w:cs="Arial"/>
                <w:noProof/>
              </w:rPr>
              <w:t>13.6.2</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Personal</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_Toc187677063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28</w:t>
            </w:r>
            <w:r w:rsidRPr="00AE61AA">
              <w:rPr>
                <w:rFonts w:ascii="Arial" w:hAnsi="Arial" w:cs="Arial"/>
                <w:noProof/>
                <w:webHidden/>
              </w:rPr>
              <w:fldChar w:fldCharType="end"/>
            </w:r>
          </w:hyperlink>
        </w:p>
        <w:p w14:paraId="7451830D" w14:textId="76E410EF" w:rsidR="00AE61AA" w:rsidRPr="00AE61AA" w:rsidRDefault="00AE61AA">
          <w:pPr>
            <w:pStyle w:val="TDC3"/>
            <w:rPr>
              <w:rFonts w:ascii="Arial" w:eastAsiaTheme="minorEastAsia" w:hAnsi="Arial" w:cs="Arial"/>
              <w:b w:val="0"/>
              <w:noProof/>
              <w:kern w:val="2"/>
              <w:sz w:val="24"/>
              <w:szCs w:val="24"/>
              <w:lang w:val="es-CO" w:eastAsia="es-CO"/>
              <w14:ligatures w14:val="standardContextual"/>
            </w:rPr>
          </w:pPr>
          <w:hyperlink w:anchor="_Toc187677064" w:history="1">
            <w:r w:rsidRPr="00AE61AA">
              <w:rPr>
                <w:rStyle w:val="Hipervnculo"/>
                <w:rFonts w:ascii="Arial" w:hAnsi="Arial" w:cs="Arial"/>
                <w:noProof/>
              </w:rPr>
              <w:t>13.6.3</w:t>
            </w:r>
            <w:r w:rsidRPr="00AE61AA">
              <w:rPr>
                <w:rFonts w:ascii="Arial" w:eastAsiaTheme="minorEastAsia" w:hAnsi="Arial" w:cs="Arial"/>
                <w:b w:val="0"/>
                <w:noProof/>
                <w:kern w:val="2"/>
                <w:sz w:val="24"/>
                <w:szCs w:val="24"/>
                <w:lang w:val="es-CO" w:eastAsia="es-CO"/>
                <w14:ligatures w14:val="standardContextual"/>
              </w:rPr>
              <w:tab/>
            </w:r>
            <w:r w:rsidRPr="00AE61AA">
              <w:rPr>
                <w:rStyle w:val="Hipervnculo"/>
                <w:rFonts w:ascii="Arial" w:hAnsi="Arial" w:cs="Arial"/>
                <w:noProof/>
              </w:rPr>
              <w:t>Equipamiento</w:t>
            </w:r>
            <w:r w:rsidRPr="00AE61AA">
              <w:rPr>
                <w:rFonts w:ascii="Arial" w:hAnsi="Arial" w:cs="Arial"/>
                <w:noProof/>
                <w:webHidden/>
              </w:rPr>
              <w:tab/>
            </w:r>
            <w:r w:rsidRPr="00AE61AA">
              <w:rPr>
                <w:rFonts w:ascii="Arial" w:hAnsi="Arial" w:cs="Arial"/>
                <w:noProof/>
                <w:webHidden/>
              </w:rPr>
              <w:fldChar w:fldCharType="begin"/>
            </w:r>
            <w:r w:rsidRPr="00AE61AA">
              <w:rPr>
                <w:rFonts w:ascii="Arial" w:hAnsi="Arial" w:cs="Arial"/>
                <w:noProof/>
                <w:webHidden/>
              </w:rPr>
              <w:instrText xml:space="preserve"> PAGEREF _Toc187677064 \h </w:instrText>
            </w:r>
            <w:r w:rsidRPr="00AE61AA">
              <w:rPr>
                <w:rFonts w:ascii="Arial" w:hAnsi="Arial" w:cs="Arial"/>
                <w:noProof/>
                <w:webHidden/>
              </w:rPr>
            </w:r>
            <w:r w:rsidRPr="00AE61AA">
              <w:rPr>
                <w:rFonts w:ascii="Arial" w:hAnsi="Arial" w:cs="Arial"/>
                <w:noProof/>
                <w:webHidden/>
              </w:rPr>
              <w:fldChar w:fldCharType="separate"/>
            </w:r>
            <w:r w:rsidR="002C0DB2">
              <w:rPr>
                <w:rFonts w:ascii="Arial" w:hAnsi="Arial" w:cs="Arial"/>
                <w:noProof/>
                <w:webHidden/>
              </w:rPr>
              <w:t>29</w:t>
            </w:r>
            <w:r w:rsidRPr="00AE61AA">
              <w:rPr>
                <w:rFonts w:ascii="Arial" w:hAnsi="Arial" w:cs="Arial"/>
                <w:noProof/>
                <w:webHidden/>
              </w:rPr>
              <w:fldChar w:fldCharType="end"/>
            </w:r>
          </w:hyperlink>
        </w:p>
        <w:p w14:paraId="744BE470" w14:textId="761D8BA5" w:rsidR="0011087E" w:rsidRPr="00AE61AA" w:rsidRDefault="0011087E" w:rsidP="000C0E9F">
          <w:pPr>
            <w:pStyle w:val="Ttulo1"/>
            <w:numPr>
              <w:ilvl w:val="0"/>
              <w:numId w:val="0"/>
            </w:numPr>
            <w:tabs>
              <w:tab w:val="right" w:leader="dot" w:pos="8789"/>
            </w:tabs>
            <w:spacing w:before="120" w:after="120"/>
            <w:ind w:right="-283"/>
            <w:jc w:val="left"/>
            <w:rPr>
              <w:rFonts w:ascii="Arial" w:hAnsi="Arial" w:cs="Arial"/>
              <w:b w:val="0"/>
              <w:bCs/>
              <w:szCs w:val="22"/>
            </w:rPr>
          </w:pPr>
          <w:r w:rsidRPr="00AE61AA">
            <w:rPr>
              <w:rFonts w:ascii="Arial" w:hAnsi="Arial" w:cs="Arial"/>
              <w:b w:val="0"/>
              <w:bCs/>
              <w:szCs w:val="22"/>
            </w:rPr>
            <w:fldChar w:fldCharType="end"/>
          </w:r>
        </w:p>
        <w:p w14:paraId="0D5E39E8" w14:textId="1E8793E7" w:rsidR="00D5571C" w:rsidRPr="00AE61AA" w:rsidRDefault="00000000" w:rsidP="008869FF">
          <w:pPr>
            <w:ind w:right="-376"/>
            <w:rPr>
              <w:rFonts w:ascii="Arial" w:hAnsi="Arial" w:cs="Arial"/>
              <w:bCs/>
              <w:szCs w:val="22"/>
            </w:rPr>
          </w:pPr>
        </w:p>
      </w:sdtContent>
    </w:sdt>
    <w:p w14:paraId="72E038D1" w14:textId="51CF29C8" w:rsidR="008869FF" w:rsidRPr="00AE61AA" w:rsidRDefault="008869FF" w:rsidP="008869FF">
      <w:pPr>
        <w:spacing w:before="0" w:after="0"/>
        <w:ind w:left="0" w:right="-376"/>
        <w:jc w:val="left"/>
        <w:rPr>
          <w:rFonts w:ascii="Arial" w:hAnsi="Arial" w:cs="Arial"/>
          <w:bCs/>
          <w:szCs w:val="22"/>
        </w:rPr>
      </w:pPr>
      <w:r w:rsidRPr="00AE61AA">
        <w:rPr>
          <w:rFonts w:ascii="Arial" w:hAnsi="Arial" w:cs="Arial"/>
          <w:bCs/>
          <w:szCs w:val="22"/>
        </w:rPr>
        <w:br w:type="page"/>
      </w:r>
    </w:p>
    <w:p w14:paraId="0E3CA034" w14:textId="4CEB3B63" w:rsidR="00322198" w:rsidRPr="00AE61AA" w:rsidRDefault="0048033E" w:rsidP="0048033E">
      <w:pPr>
        <w:pStyle w:val="Ttulo1"/>
        <w:numPr>
          <w:ilvl w:val="0"/>
          <w:numId w:val="1"/>
        </w:numPr>
        <w:ind w:left="426" w:right="-376" w:hanging="426"/>
        <w:jc w:val="left"/>
        <w:rPr>
          <w:rFonts w:ascii="Arial" w:hAnsi="Arial" w:cs="Arial"/>
          <w:szCs w:val="18"/>
        </w:rPr>
      </w:pPr>
      <w:bookmarkStart w:id="0" w:name="_Toc187677017"/>
      <w:r w:rsidRPr="00AE61AA">
        <w:rPr>
          <w:rFonts w:ascii="Arial" w:hAnsi="Arial" w:cs="Arial"/>
          <w:szCs w:val="18"/>
        </w:rPr>
        <w:lastRenderedPageBreak/>
        <w:t>INTRODUCCIÓN</w:t>
      </w:r>
      <w:bookmarkEnd w:id="0"/>
    </w:p>
    <w:p w14:paraId="49E54065" w14:textId="7FBB8DDD" w:rsidR="0048033E" w:rsidRPr="00F4753B" w:rsidRDefault="005D5879" w:rsidP="00F4753B">
      <w:pPr>
        <w:spacing w:before="0" w:after="80" w:line="276" w:lineRule="auto"/>
        <w:ind w:left="0" w:right="0"/>
        <w:rPr>
          <w:rFonts w:ascii="Arial" w:eastAsia="Calibri" w:hAnsi="Arial" w:cs="Arial"/>
          <w:szCs w:val="22"/>
          <w:lang w:val="es-ES_tradnl" w:eastAsia="en-US"/>
        </w:rPr>
      </w:pPr>
      <w:r w:rsidRPr="005D5879">
        <w:rPr>
          <w:rFonts w:ascii="Arial" w:eastAsia="Calibri" w:hAnsi="Arial" w:cs="Arial"/>
          <w:szCs w:val="22"/>
          <w:lang w:val="es-ES_tradnl" w:eastAsia="en-US"/>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r w:rsidR="0048033E" w:rsidRPr="00F4753B">
        <w:rPr>
          <w:rFonts w:ascii="Arial" w:eastAsia="Calibri" w:hAnsi="Arial" w:cs="Arial"/>
          <w:szCs w:val="22"/>
          <w:lang w:val="es-ES_tradnl" w:eastAsia="en-US"/>
        </w:rPr>
        <w:t>.</w:t>
      </w:r>
    </w:p>
    <w:p w14:paraId="1FA01594" w14:textId="725BD819" w:rsidR="0048033E" w:rsidRPr="00AE61AA" w:rsidRDefault="0048033E"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Actualmente la subestación Roncacho cuenta con un patio de 220 kV en configuración interruptor y medio con equipos</w:t>
      </w:r>
      <w:r w:rsidRPr="00AE61AA">
        <w:rPr>
          <w:rFonts w:ascii="Arial" w:hAnsi="Arial" w:cs="Arial"/>
          <w:szCs w:val="22"/>
        </w:rPr>
        <w:t xml:space="preserve"> AIS y se conecta al Sistema Eléctrico Nacional mediante las líneas 1x220 kV Nueva Pozo Almonte – Roncacho y 1x220 kV Parinacota – Roncacho</w:t>
      </w:r>
      <w:r w:rsidR="00AF0142" w:rsidRPr="00AE61AA">
        <w:rPr>
          <w:rFonts w:ascii="Arial" w:hAnsi="Arial" w:cs="Arial"/>
          <w:szCs w:val="22"/>
        </w:rPr>
        <w:t>.</w:t>
      </w:r>
    </w:p>
    <w:p w14:paraId="1C4CAC31" w14:textId="425F1905" w:rsidR="0048033E" w:rsidRPr="00AE61AA" w:rsidRDefault="0048033E" w:rsidP="0048033E">
      <w:pPr>
        <w:pStyle w:val="Ttulo1"/>
        <w:numPr>
          <w:ilvl w:val="0"/>
          <w:numId w:val="1"/>
        </w:numPr>
        <w:ind w:left="426" w:right="-376" w:hanging="426"/>
        <w:jc w:val="left"/>
        <w:rPr>
          <w:rFonts w:ascii="Arial" w:hAnsi="Arial" w:cs="Arial"/>
        </w:rPr>
      </w:pPr>
      <w:bookmarkStart w:id="1" w:name="_Toc187677018"/>
      <w:r w:rsidRPr="00AE61AA">
        <w:rPr>
          <w:rFonts w:ascii="Arial" w:hAnsi="Arial" w:cs="Arial"/>
        </w:rPr>
        <w:t>ALCANCE DEL DOCUMENTO</w:t>
      </w:r>
      <w:bookmarkEnd w:id="1"/>
    </w:p>
    <w:p w14:paraId="1491F6C4" w14:textId="16A1C1FE" w:rsidR="0048033E" w:rsidRPr="00F4753B" w:rsidRDefault="0048033E"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Esta especificación define y establece los diversos requerimientos, exigencias mínimas y normativas técnicas, que se deberán cumplir para el suministro y almacenamiento de todos los equipos y materiales necesarios para la ampliación de la S/E Roncacho 220 kV para el </w:t>
      </w:r>
      <w:r w:rsidR="00FE08EE" w:rsidRPr="00F4753B">
        <w:rPr>
          <w:rFonts w:ascii="Arial" w:eastAsia="Calibri" w:hAnsi="Arial" w:cs="Arial"/>
          <w:szCs w:val="22"/>
          <w:lang w:val="es-ES_tradnl" w:eastAsia="en-US"/>
        </w:rPr>
        <w:t>nuevo reactor de línea que se instalará en la línea 1x220 kV Nueva Pozo Almonte – Roncacho.</w:t>
      </w:r>
    </w:p>
    <w:p w14:paraId="552D3C9F" w14:textId="77777777" w:rsidR="00FE08EE" w:rsidRPr="00AE61AA" w:rsidRDefault="0048033E"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Será parte del alcance de este documento como mínimo</w:t>
      </w:r>
      <w:r w:rsidRPr="00AE61AA">
        <w:rPr>
          <w:rFonts w:ascii="Arial" w:hAnsi="Arial" w:cs="Arial"/>
          <w:szCs w:val="22"/>
        </w:rPr>
        <w:t>:</w:t>
      </w:r>
    </w:p>
    <w:p w14:paraId="606AEED9" w14:textId="77777777" w:rsidR="00FE08E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Equipos primarios de alta tensión.</w:t>
      </w:r>
    </w:p>
    <w:p w14:paraId="35E7FE4B" w14:textId="77777777" w:rsidR="00FE08E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Equipamiento de control, protección y medida.</w:t>
      </w:r>
    </w:p>
    <w:p w14:paraId="70EC1870" w14:textId="77777777" w:rsidR="00FE08E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ab/>
        <w:t>Cables de alta tensión.</w:t>
      </w:r>
    </w:p>
    <w:p w14:paraId="6C681015" w14:textId="77777777" w:rsidR="00FE08E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ab/>
        <w:t>Armarios para equipamiento de control y protecciones.</w:t>
      </w:r>
    </w:p>
    <w:p w14:paraId="0522F79E" w14:textId="77777777" w:rsidR="00FE08E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ab/>
        <w:t>Armarios de control para servicios auxiliares DC y AC.</w:t>
      </w:r>
    </w:p>
    <w:p w14:paraId="06AB75A0" w14:textId="62027BEB" w:rsidR="00FE08E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ab/>
        <w:t>Estructuras.</w:t>
      </w:r>
    </w:p>
    <w:p w14:paraId="2DF7B097" w14:textId="4DEACE05" w:rsidR="00FE08EE" w:rsidRPr="00AE61AA" w:rsidRDefault="005D5879" w:rsidP="002D6D79">
      <w:pPr>
        <w:pStyle w:val="Prrafodelista"/>
        <w:numPr>
          <w:ilvl w:val="0"/>
          <w:numId w:val="22"/>
        </w:numPr>
        <w:ind w:right="-283"/>
        <w:rPr>
          <w:rFonts w:ascii="Arial" w:hAnsi="Arial" w:cs="Arial"/>
          <w:szCs w:val="22"/>
          <w:lang w:val="es-CL"/>
        </w:rPr>
      </w:pPr>
      <w:r>
        <w:rPr>
          <w:rFonts w:ascii="Arial" w:hAnsi="Arial" w:cs="Arial"/>
        </w:rPr>
        <w:t xml:space="preserve">Equipos requeridos para la construcción de las </w:t>
      </w:r>
      <w:r w:rsidR="00FE08EE" w:rsidRPr="00AE61AA">
        <w:rPr>
          <w:rFonts w:ascii="Arial" w:hAnsi="Arial" w:cs="Arial"/>
        </w:rPr>
        <w:t>Fundaciones.</w:t>
      </w:r>
    </w:p>
    <w:p w14:paraId="268A2350" w14:textId="77777777" w:rsidR="00FE08E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Armarios o gabinetes de agrupamiento de señales.</w:t>
      </w:r>
    </w:p>
    <w:p w14:paraId="3C00DFBF" w14:textId="4354C804" w:rsidR="0048033E" w:rsidRPr="00AE61AA" w:rsidRDefault="0048033E" w:rsidP="002D6D79">
      <w:pPr>
        <w:pStyle w:val="Prrafodelista"/>
        <w:numPr>
          <w:ilvl w:val="0"/>
          <w:numId w:val="22"/>
        </w:numPr>
        <w:ind w:right="-283"/>
        <w:rPr>
          <w:rFonts w:ascii="Arial" w:hAnsi="Arial" w:cs="Arial"/>
          <w:szCs w:val="22"/>
          <w:lang w:val="es-CL"/>
        </w:rPr>
      </w:pPr>
      <w:r w:rsidRPr="00AE61AA">
        <w:rPr>
          <w:rFonts w:ascii="Arial" w:hAnsi="Arial" w:cs="Arial"/>
        </w:rPr>
        <w:tab/>
        <w:t>Tableros de control y equipamiento de alumbrado de patio.</w:t>
      </w:r>
    </w:p>
    <w:p w14:paraId="1F233107" w14:textId="7FB27B64" w:rsidR="00FE08EE" w:rsidRPr="00AE61AA" w:rsidRDefault="00FE08EE" w:rsidP="002D6D79">
      <w:pPr>
        <w:pStyle w:val="Prrafodelista"/>
        <w:numPr>
          <w:ilvl w:val="0"/>
          <w:numId w:val="22"/>
        </w:numPr>
        <w:spacing w:before="0" w:after="200"/>
        <w:ind w:right="0"/>
        <w:contextualSpacing/>
        <w:rPr>
          <w:rFonts w:ascii="Arial" w:hAnsi="Arial" w:cs="Arial"/>
          <w:lang w:val="es-ES"/>
        </w:rPr>
      </w:pPr>
      <w:r w:rsidRPr="00AE61AA">
        <w:rPr>
          <w:rFonts w:ascii="Arial" w:hAnsi="Arial" w:cs="Arial"/>
          <w:lang w:val="es-ES"/>
        </w:rPr>
        <w:t>Sala de SSAA</w:t>
      </w:r>
    </w:p>
    <w:p w14:paraId="6147D895" w14:textId="1B5D0A61" w:rsidR="0048033E" w:rsidRPr="00F4753B" w:rsidRDefault="0048033E"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Además de todos los elementos y accesorios entregados normalmente con el equipo para asegurar su adecuada operación, aunque éstos no estén específicamente mencionados en los documentos entregados a la obra por </w:t>
      </w:r>
      <w:r w:rsidR="00363A58">
        <w:rPr>
          <w:rFonts w:ascii="Arial" w:eastAsia="Calibri" w:hAnsi="Arial" w:cs="Arial"/>
          <w:szCs w:val="22"/>
          <w:lang w:val="es-ES_tradnl" w:eastAsia="en-US"/>
        </w:rPr>
        <w:t>El Contratista</w:t>
      </w:r>
      <w:r w:rsidRPr="00F4753B">
        <w:rPr>
          <w:rFonts w:ascii="Arial" w:eastAsia="Calibri" w:hAnsi="Arial" w:cs="Arial"/>
          <w:szCs w:val="22"/>
          <w:lang w:val="es-ES_tradnl" w:eastAsia="en-US"/>
        </w:rPr>
        <w:t>.</w:t>
      </w:r>
    </w:p>
    <w:p w14:paraId="3FDE06EC" w14:textId="00F64DCC" w:rsidR="00AF0142" w:rsidRPr="00AE61AA" w:rsidRDefault="00AF0142" w:rsidP="00AF0142">
      <w:pPr>
        <w:pStyle w:val="Ttulo1"/>
        <w:numPr>
          <w:ilvl w:val="0"/>
          <w:numId w:val="1"/>
        </w:numPr>
        <w:ind w:left="426" w:right="-376" w:hanging="426"/>
        <w:jc w:val="left"/>
        <w:rPr>
          <w:rFonts w:ascii="Arial" w:hAnsi="Arial" w:cs="Arial"/>
        </w:rPr>
      </w:pPr>
      <w:bookmarkStart w:id="2" w:name="_Toc187677019"/>
      <w:r w:rsidRPr="00AE61AA">
        <w:rPr>
          <w:rFonts w:ascii="Arial" w:hAnsi="Arial" w:cs="Arial"/>
        </w:rPr>
        <w:lastRenderedPageBreak/>
        <w:t>ALCANCE DEL suministro</w:t>
      </w:r>
      <w:bookmarkEnd w:id="2"/>
    </w:p>
    <w:p w14:paraId="03D9E941" w14:textId="0F6458A9" w:rsidR="00AF0142" w:rsidRPr="00F4753B" w:rsidRDefault="00AF014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El suministro incluirá todos los elementos y accesorios acordados entre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y </w:t>
      </w:r>
      <w:r w:rsidR="005C6AD3">
        <w:rPr>
          <w:rFonts w:ascii="Arial" w:eastAsia="Calibri" w:hAnsi="Arial" w:cs="Arial"/>
          <w:szCs w:val="22"/>
          <w:lang w:val="es-ES_tradnl" w:eastAsia="en-US"/>
        </w:rPr>
        <w:t>El Contratista</w:t>
      </w:r>
      <w:r w:rsidRPr="00F4753B">
        <w:rPr>
          <w:rFonts w:ascii="Arial" w:eastAsia="Calibri" w:hAnsi="Arial" w:cs="Arial"/>
          <w:szCs w:val="22"/>
          <w:lang w:val="es-ES_tradnl" w:eastAsia="en-US"/>
        </w:rPr>
        <w:t>.</w:t>
      </w:r>
    </w:p>
    <w:p w14:paraId="607C2F5E" w14:textId="08ECEA01" w:rsidR="00AF0142" w:rsidRPr="00F4753B" w:rsidRDefault="00AF014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volumen del suministro sólo se considerará enterado, si en la ejecución se han cumplido todas las exigencias contenidas en la obra como, por ejemplo: el diseño acordado, calidad de materiales y fabricación, peso del suministro, potencia y características de equipos, entrega de planos y documentación técnica, ejecución de pruebas y entrega de los correspondientes protocolos.</w:t>
      </w:r>
    </w:p>
    <w:p w14:paraId="17320DC8" w14:textId="77777777" w:rsidR="00AF0142" w:rsidRPr="00F4753B" w:rsidRDefault="00AF014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Tanto el diseño como los materiales y fabricación deberán corresponder a lo indicado en los documentos de la obra, la ingeniería desarrollada en la fase de detalle, otros documentos y las normas vigentes de acuerdo con estas especificaciones, todo de primera calidad.</w:t>
      </w:r>
    </w:p>
    <w:p w14:paraId="6F83271D" w14:textId="05F1F459" w:rsidR="00AF0142" w:rsidRPr="00F4753B" w:rsidRDefault="00AF014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En general, si la calidad de algún equipo y/o material es inferior a la indicada para la obra, o por la normativa vigente,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podrá rechazar el suministro y solicitar su reposición. Un suministro de calidad superior no dará derecho a reconocer</w:t>
      </w:r>
      <w:r w:rsidRPr="00AE61AA">
        <w:rPr>
          <w:rFonts w:ascii="Arial" w:hAnsi="Arial" w:cs="Arial"/>
          <w:szCs w:val="22"/>
        </w:rPr>
        <w:t xml:space="preserve"> </w:t>
      </w:r>
      <w:r w:rsidRPr="00F4753B">
        <w:rPr>
          <w:rFonts w:ascii="Arial" w:eastAsia="Calibri" w:hAnsi="Arial" w:cs="Arial"/>
          <w:szCs w:val="22"/>
          <w:lang w:val="es-ES_tradnl" w:eastAsia="en-US"/>
        </w:rPr>
        <w:t>compensación</w:t>
      </w:r>
      <w:r w:rsidR="00F4753B">
        <w:rPr>
          <w:rFonts w:ascii="Arial" w:eastAsia="Calibri" w:hAnsi="Arial" w:cs="Arial"/>
          <w:szCs w:val="22"/>
          <w:lang w:val="es-ES_tradnl" w:eastAsia="en-US"/>
        </w:rPr>
        <w:t>.</w:t>
      </w:r>
    </w:p>
    <w:p w14:paraId="45AC1994" w14:textId="417BA212" w:rsidR="00AF0142" w:rsidRPr="00AE61AA" w:rsidRDefault="00AF0142" w:rsidP="00AF0142">
      <w:pPr>
        <w:pStyle w:val="Ttulo1"/>
        <w:numPr>
          <w:ilvl w:val="0"/>
          <w:numId w:val="1"/>
        </w:numPr>
        <w:ind w:left="426" w:right="-376" w:hanging="426"/>
        <w:jc w:val="left"/>
        <w:rPr>
          <w:rFonts w:ascii="Arial" w:hAnsi="Arial" w:cs="Arial"/>
        </w:rPr>
      </w:pPr>
      <w:bookmarkStart w:id="3" w:name="_Toc187677020"/>
      <w:r w:rsidRPr="00AE61AA">
        <w:rPr>
          <w:rFonts w:ascii="Arial" w:hAnsi="Arial" w:cs="Arial"/>
        </w:rPr>
        <w:t>Normativa aplicable</w:t>
      </w:r>
      <w:bookmarkEnd w:id="3"/>
    </w:p>
    <w:p w14:paraId="3248563F" w14:textId="2F77D4C0" w:rsidR="00AF0142" w:rsidRPr="00F4753B" w:rsidRDefault="00AF014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Todos los aspectos que estas especificaciones no consultan expresamente y que tengan relación directa con las obras y suministro por realizar, serán ejecutados de acuerdo con las normas y procedimientos más modernos que se aplican en esta área y que a su vez garanticen una racional y eficaz utilización de las instalaciones. A continuación, se señalan las principales instituciones y normas que se pueden utilizar para el desarrollo de las obras:</w:t>
      </w:r>
    </w:p>
    <w:p w14:paraId="1C217F10" w14:textId="5C3D89B0" w:rsidR="00AF0142" w:rsidRPr="00AE61AA" w:rsidRDefault="00AF0142" w:rsidP="002D6D79">
      <w:pPr>
        <w:pStyle w:val="Prrafodelista"/>
        <w:numPr>
          <w:ilvl w:val="0"/>
          <w:numId w:val="23"/>
        </w:numPr>
        <w:spacing w:before="120" w:after="120"/>
        <w:ind w:left="851" w:right="0" w:hanging="425"/>
        <w:contextualSpacing/>
        <w:jc w:val="left"/>
        <w:rPr>
          <w:rFonts w:ascii="Arial" w:hAnsi="Arial" w:cs="Arial"/>
          <w:b/>
        </w:rPr>
      </w:pPr>
      <w:r w:rsidRPr="00AE61AA">
        <w:rPr>
          <w:rFonts w:ascii="Arial" w:hAnsi="Arial" w:cs="Arial"/>
        </w:rPr>
        <w:t>INN</w:t>
      </w:r>
      <w:r w:rsidRPr="00AE61AA">
        <w:rPr>
          <w:rFonts w:ascii="Arial" w:hAnsi="Arial" w:cs="Arial"/>
        </w:rPr>
        <w:tab/>
      </w:r>
      <w:r w:rsidR="008A720E" w:rsidRPr="00AE61AA">
        <w:rPr>
          <w:rFonts w:ascii="Arial" w:hAnsi="Arial" w:cs="Arial"/>
        </w:rPr>
        <w:t xml:space="preserve"> </w:t>
      </w:r>
      <w:r w:rsidR="008A720E" w:rsidRPr="00AE61AA">
        <w:rPr>
          <w:rFonts w:ascii="Arial" w:hAnsi="Arial" w:cs="Arial"/>
        </w:rPr>
        <w:tab/>
      </w:r>
      <w:r w:rsidRPr="00AE61AA">
        <w:rPr>
          <w:rFonts w:ascii="Arial" w:hAnsi="Arial" w:cs="Arial"/>
        </w:rPr>
        <w:tab/>
      </w:r>
      <w:r w:rsidR="008A720E" w:rsidRPr="00AE61AA">
        <w:rPr>
          <w:rFonts w:ascii="Arial" w:hAnsi="Arial" w:cs="Arial"/>
        </w:rPr>
        <w:tab/>
      </w:r>
      <w:r w:rsidRPr="00AE61AA">
        <w:rPr>
          <w:rFonts w:ascii="Arial" w:hAnsi="Arial" w:cs="Arial"/>
        </w:rPr>
        <w:tab/>
      </w:r>
      <w:r w:rsidR="008A720E" w:rsidRPr="00AE61AA">
        <w:rPr>
          <w:rFonts w:ascii="Arial" w:hAnsi="Arial" w:cs="Arial"/>
        </w:rPr>
        <w:tab/>
      </w:r>
      <w:r w:rsidR="000C4333" w:rsidRPr="00AE61AA">
        <w:rPr>
          <w:rFonts w:ascii="Arial" w:hAnsi="Arial" w:cs="Arial"/>
        </w:rPr>
        <w:t xml:space="preserve">- </w:t>
      </w:r>
      <w:r w:rsidRPr="00AE61AA">
        <w:rPr>
          <w:rFonts w:ascii="Arial" w:hAnsi="Arial" w:cs="Arial"/>
        </w:rPr>
        <w:tab/>
        <w:t>I</w:t>
      </w:r>
      <w:r w:rsidRPr="00AE61AA">
        <w:rPr>
          <w:rFonts w:ascii="Arial" w:hAnsi="Arial" w:cs="Arial"/>
        </w:rPr>
        <w:tab/>
      </w:r>
      <w:r w:rsidRPr="00AE61AA">
        <w:rPr>
          <w:rFonts w:ascii="Arial" w:hAnsi="Arial" w:cs="Arial"/>
        </w:rPr>
        <w:tab/>
        <w:t>nstituto Nacional de Normalización.</w:t>
      </w:r>
    </w:p>
    <w:p w14:paraId="4C1449ED" w14:textId="68E4662E"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ASTM</w:t>
      </w:r>
      <w:r w:rsidR="000C4333" w:rsidRPr="00AE61AA">
        <w:rPr>
          <w:rFonts w:ascii="Arial" w:hAnsi="Arial" w:cs="Arial"/>
          <w:lang w:val="en-US"/>
        </w:rPr>
        <w:t xml:space="preserve"> - </w:t>
      </w:r>
      <w:r w:rsidRPr="00AE61AA">
        <w:rPr>
          <w:rFonts w:ascii="Arial" w:hAnsi="Arial" w:cs="Arial"/>
          <w:lang w:val="en-US"/>
        </w:rPr>
        <w:tab/>
      </w:r>
      <w:r w:rsidRPr="00AE61AA">
        <w:rPr>
          <w:rFonts w:ascii="Arial" w:hAnsi="Arial" w:cs="Arial"/>
          <w:lang w:val="en-US"/>
        </w:rPr>
        <w:tab/>
        <w:t>American Society for Testing and Materials.</w:t>
      </w:r>
    </w:p>
    <w:p w14:paraId="4164DD05" w14:textId="78105FDD"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SEC</w:t>
      </w:r>
      <w:r w:rsidRPr="00AE61AA">
        <w:rPr>
          <w:rFonts w:ascii="Arial" w:hAnsi="Arial" w:cs="Arial"/>
        </w:rPr>
        <w:tab/>
      </w:r>
      <w:r w:rsidR="000C4333" w:rsidRPr="00AE61AA">
        <w:rPr>
          <w:rFonts w:ascii="Arial" w:hAnsi="Arial" w:cs="Arial"/>
        </w:rPr>
        <w:t xml:space="preserve"> - </w:t>
      </w:r>
      <w:r w:rsidRPr="00AE61AA">
        <w:rPr>
          <w:rFonts w:ascii="Arial" w:hAnsi="Arial" w:cs="Arial"/>
        </w:rPr>
        <w:tab/>
        <w:t>Superintendencia de Servicios Eléctricos y Combustibles Chile.</w:t>
      </w:r>
    </w:p>
    <w:p w14:paraId="557FCD13" w14:textId="49A8EBF3"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NEC</w:t>
      </w:r>
      <w:r w:rsidRPr="00AE61AA">
        <w:rPr>
          <w:rFonts w:ascii="Arial" w:hAnsi="Arial" w:cs="Arial"/>
        </w:rPr>
        <w:tab/>
      </w:r>
      <w:r w:rsidR="000C4333" w:rsidRPr="00AE61AA">
        <w:rPr>
          <w:rFonts w:ascii="Arial" w:hAnsi="Arial" w:cs="Arial"/>
        </w:rPr>
        <w:t xml:space="preserve"> - </w:t>
      </w:r>
      <w:r w:rsidRPr="00AE61AA">
        <w:rPr>
          <w:rFonts w:ascii="Arial" w:hAnsi="Arial" w:cs="Arial"/>
        </w:rPr>
        <w:tab/>
        <w:t>National Electrical Code.</w:t>
      </w:r>
    </w:p>
    <w:p w14:paraId="22EB3DF3" w14:textId="58A2C7B7"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NESC</w:t>
      </w:r>
      <w:r w:rsidRPr="00AE61AA">
        <w:rPr>
          <w:rFonts w:ascii="Arial" w:hAnsi="Arial" w:cs="Arial"/>
          <w:lang w:val="en-US"/>
        </w:rPr>
        <w:tab/>
      </w:r>
      <w:r w:rsidRPr="00AE61AA">
        <w:rPr>
          <w:rFonts w:ascii="Arial" w:hAnsi="Arial" w:cs="Arial"/>
          <w:lang w:val="en-US"/>
        </w:rPr>
        <w:tab/>
      </w:r>
      <w:r w:rsidR="000C4333" w:rsidRPr="00AE61AA">
        <w:rPr>
          <w:rFonts w:ascii="Arial" w:hAnsi="Arial" w:cs="Arial"/>
          <w:lang w:val="en-US"/>
        </w:rPr>
        <w:t xml:space="preserve"> - </w:t>
      </w:r>
      <w:r w:rsidRPr="00AE61AA">
        <w:rPr>
          <w:rFonts w:ascii="Arial" w:hAnsi="Arial" w:cs="Arial"/>
          <w:lang w:val="en-US"/>
        </w:rPr>
        <w:t>National Electrical Safety Code.</w:t>
      </w:r>
    </w:p>
    <w:p w14:paraId="35B46A45" w14:textId="7A8756B1"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ANSI</w:t>
      </w:r>
      <w:r w:rsidRPr="00AE61AA">
        <w:rPr>
          <w:rFonts w:ascii="Arial" w:hAnsi="Arial" w:cs="Arial"/>
          <w:lang w:val="en-US"/>
        </w:rPr>
        <w:tab/>
      </w:r>
      <w:r w:rsidRPr="00AE61AA">
        <w:rPr>
          <w:rFonts w:ascii="Arial" w:hAnsi="Arial" w:cs="Arial"/>
          <w:lang w:val="en-US"/>
        </w:rPr>
        <w:tab/>
      </w:r>
      <w:r w:rsidR="000C4333" w:rsidRPr="00AE61AA">
        <w:rPr>
          <w:rFonts w:ascii="Arial" w:hAnsi="Arial" w:cs="Arial"/>
          <w:lang w:val="en-US"/>
        </w:rPr>
        <w:t xml:space="preserve"> - </w:t>
      </w:r>
      <w:r w:rsidRPr="00AE61AA">
        <w:rPr>
          <w:rFonts w:ascii="Arial" w:hAnsi="Arial" w:cs="Arial"/>
          <w:lang w:val="en-US"/>
        </w:rPr>
        <w:t>American National Standards Institute.</w:t>
      </w:r>
    </w:p>
    <w:p w14:paraId="655DAE7C" w14:textId="740665BD"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IEC</w:t>
      </w:r>
      <w:r w:rsidRPr="00AE61AA">
        <w:rPr>
          <w:rFonts w:ascii="Arial" w:hAnsi="Arial" w:cs="Arial"/>
        </w:rPr>
        <w:tab/>
      </w:r>
      <w:r w:rsidRPr="00AE61AA">
        <w:rPr>
          <w:rFonts w:ascii="Arial" w:hAnsi="Arial" w:cs="Arial"/>
        </w:rPr>
        <w:tab/>
      </w:r>
      <w:r w:rsidR="000C4333" w:rsidRPr="00AE61AA">
        <w:rPr>
          <w:rFonts w:ascii="Arial" w:hAnsi="Arial" w:cs="Arial"/>
        </w:rPr>
        <w:t xml:space="preserve"> - </w:t>
      </w:r>
      <w:r w:rsidRPr="00AE61AA">
        <w:rPr>
          <w:rFonts w:ascii="Arial" w:hAnsi="Arial" w:cs="Arial"/>
        </w:rPr>
        <w:t>International Electrotechnical Commission.</w:t>
      </w:r>
    </w:p>
    <w:p w14:paraId="55FBA795" w14:textId="65B873A7"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ICEA</w:t>
      </w:r>
      <w:r w:rsidRPr="00AE61AA">
        <w:rPr>
          <w:rFonts w:ascii="Arial" w:hAnsi="Arial" w:cs="Arial"/>
          <w:lang w:val="en-US"/>
        </w:rPr>
        <w:tab/>
      </w:r>
      <w:r w:rsidRPr="00AE61AA">
        <w:rPr>
          <w:rFonts w:ascii="Arial" w:hAnsi="Arial" w:cs="Arial"/>
          <w:lang w:val="en-US"/>
        </w:rPr>
        <w:tab/>
      </w:r>
      <w:r w:rsidR="000C4333" w:rsidRPr="00AE61AA">
        <w:rPr>
          <w:rFonts w:ascii="Arial" w:hAnsi="Arial" w:cs="Arial"/>
          <w:lang w:val="en-US"/>
        </w:rPr>
        <w:t xml:space="preserve"> - </w:t>
      </w:r>
      <w:r w:rsidRPr="00AE61AA">
        <w:rPr>
          <w:rFonts w:ascii="Arial" w:hAnsi="Arial" w:cs="Arial"/>
          <w:lang w:val="en-US"/>
        </w:rPr>
        <w:t>Insulated Cable Engineers Association.</w:t>
      </w:r>
    </w:p>
    <w:p w14:paraId="3258E57B" w14:textId="30E9E45B"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HSEC</w:t>
      </w:r>
      <w:r w:rsidRPr="00AE61AA">
        <w:rPr>
          <w:rFonts w:ascii="Arial" w:hAnsi="Arial" w:cs="Arial"/>
        </w:rPr>
        <w:tab/>
      </w:r>
      <w:r w:rsidR="000C4333" w:rsidRPr="00AE61AA">
        <w:rPr>
          <w:rFonts w:ascii="Arial" w:hAnsi="Arial" w:cs="Arial"/>
        </w:rPr>
        <w:t xml:space="preserve"> - </w:t>
      </w:r>
      <w:r w:rsidRPr="00AE61AA">
        <w:rPr>
          <w:rFonts w:ascii="Arial" w:hAnsi="Arial" w:cs="Arial"/>
        </w:rPr>
        <w:tab/>
        <w:t>Programa HSEC del Proyecto.</w:t>
      </w:r>
    </w:p>
    <w:p w14:paraId="17687E2C" w14:textId="5EB99E54"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NFPA</w:t>
      </w:r>
      <w:r w:rsidRPr="00AE61AA">
        <w:rPr>
          <w:rFonts w:ascii="Arial" w:hAnsi="Arial" w:cs="Arial"/>
          <w:lang w:val="en-US"/>
        </w:rPr>
        <w:tab/>
      </w:r>
      <w:r w:rsidRPr="00AE61AA">
        <w:rPr>
          <w:rFonts w:ascii="Arial" w:hAnsi="Arial" w:cs="Arial"/>
          <w:lang w:val="en-US"/>
        </w:rPr>
        <w:tab/>
      </w:r>
      <w:r w:rsidR="000C4333" w:rsidRPr="00AE61AA">
        <w:rPr>
          <w:rFonts w:ascii="Arial" w:hAnsi="Arial" w:cs="Arial"/>
          <w:lang w:val="en-US"/>
        </w:rPr>
        <w:t xml:space="preserve"> - </w:t>
      </w:r>
      <w:r w:rsidRPr="00AE61AA">
        <w:rPr>
          <w:rFonts w:ascii="Arial" w:hAnsi="Arial" w:cs="Arial"/>
          <w:lang w:val="en-US"/>
        </w:rPr>
        <w:t>National Fire Protection Association.</w:t>
      </w:r>
    </w:p>
    <w:p w14:paraId="1EBD1356" w14:textId="00B236AA"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IEEE</w:t>
      </w:r>
      <w:r w:rsidRPr="00AE61AA">
        <w:rPr>
          <w:rFonts w:ascii="Arial" w:hAnsi="Arial" w:cs="Arial"/>
          <w:lang w:val="en-US"/>
        </w:rPr>
        <w:tab/>
      </w:r>
      <w:r w:rsidRPr="00AE61AA">
        <w:rPr>
          <w:rFonts w:ascii="Arial" w:hAnsi="Arial" w:cs="Arial"/>
          <w:lang w:val="en-US"/>
        </w:rPr>
        <w:tab/>
      </w:r>
      <w:r w:rsidR="000C4333" w:rsidRPr="00AE61AA">
        <w:rPr>
          <w:rFonts w:ascii="Arial" w:hAnsi="Arial" w:cs="Arial"/>
          <w:lang w:val="en-US"/>
        </w:rPr>
        <w:t xml:space="preserve"> - </w:t>
      </w:r>
      <w:r w:rsidRPr="00AE61AA">
        <w:rPr>
          <w:rFonts w:ascii="Arial" w:hAnsi="Arial" w:cs="Arial"/>
          <w:lang w:val="en-US"/>
        </w:rPr>
        <w:t>Institute of Electrical and Electronics Engineers.</w:t>
      </w:r>
    </w:p>
    <w:p w14:paraId="569B8A4E" w14:textId="3545AC08"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AISI</w:t>
      </w:r>
      <w:r w:rsidRPr="00AE61AA">
        <w:rPr>
          <w:rFonts w:ascii="Arial" w:hAnsi="Arial" w:cs="Arial"/>
          <w:lang w:val="en-US"/>
        </w:rPr>
        <w:tab/>
      </w:r>
      <w:r w:rsidRPr="00AE61AA">
        <w:rPr>
          <w:rFonts w:ascii="Arial" w:hAnsi="Arial" w:cs="Arial"/>
          <w:lang w:val="en-US"/>
        </w:rPr>
        <w:tab/>
      </w:r>
      <w:r w:rsidR="000C4333" w:rsidRPr="00AE61AA">
        <w:rPr>
          <w:rFonts w:ascii="Arial" w:hAnsi="Arial" w:cs="Arial"/>
          <w:lang w:val="en-US"/>
        </w:rPr>
        <w:t xml:space="preserve"> - </w:t>
      </w:r>
      <w:r w:rsidRPr="00AE61AA">
        <w:rPr>
          <w:rFonts w:ascii="Arial" w:hAnsi="Arial" w:cs="Arial"/>
          <w:lang w:val="en-US"/>
        </w:rPr>
        <w:t>American Iron and Steel Institute.</w:t>
      </w:r>
    </w:p>
    <w:p w14:paraId="2815B7CA" w14:textId="3A1DF278"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ASME</w:t>
      </w:r>
      <w:r w:rsidR="000C4333" w:rsidRPr="00AE61AA">
        <w:rPr>
          <w:rFonts w:ascii="Arial" w:hAnsi="Arial" w:cs="Arial"/>
          <w:lang w:val="en-US"/>
        </w:rPr>
        <w:t xml:space="preserve"> - </w:t>
      </w:r>
      <w:r w:rsidRPr="00AE61AA">
        <w:rPr>
          <w:rFonts w:ascii="Arial" w:hAnsi="Arial" w:cs="Arial"/>
          <w:lang w:val="en-US"/>
        </w:rPr>
        <w:tab/>
      </w:r>
      <w:r w:rsidRPr="00AE61AA">
        <w:rPr>
          <w:rFonts w:ascii="Arial" w:hAnsi="Arial" w:cs="Arial"/>
          <w:lang w:val="en-US"/>
        </w:rPr>
        <w:tab/>
        <w:t>American Society of Mechanical Engineers.</w:t>
      </w:r>
    </w:p>
    <w:p w14:paraId="643897F9" w14:textId="78A50018"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AWS</w:t>
      </w:r>
      <w:r w:rsidRPr="00AE61AA">
        <w:rPr>
          <w:rFonts w:ascii="Arial" w:hAnsi="Arial" w:cs="Arial"/>
        </w:rPr>
        <w:tab/>
      </w:r>
      <w:r w:rsidRPr="00AE61AA">
        <w:rPr>
          <w:rFonts w:ascii="Arial" w:hAnsi="Arial" w:cs="Arial"/>
        </w:rPr>
        <w:tab/>
      </w:r>
      <w:r w:rsidR="000C4333" w:rsidRPr="00AE61AA">
        <w:rPr>
          <w:rFonts w:ascii="Arial" w:hAnsi="Arial" w:cs="Arial"/>
        </w:rPr>
        <w:t xml:space="preserve"> - </w:t>
      </w:r>
      <w:r w:rsidRPr="00AE61AA">
        <w:rPr>
          <w:rFonts w:ascii="Arial" w:hAnsi="Arial" w:cs="Arial"/>
        </w:rPr>
        <w:t>American Welding Society.</w:t>
      </w:r>
    </w:p>
    <w:p w14:paraId="6A2B1242" w14:textId="06EE2778"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ISA</w:t>
      </w:r>
      <w:r w:rsidRPr="00AE61AA">
        <w:rPr>
          <w:rFonts w:ascii="Arial" w:hAnsi="Arial" w:cs="Arial"/>
          <w:lang w:val="en-US"/>
        </w:rPr>
        <w:tab/>
      </w:r>
      <w:r w:rsidRPr="00AE61AA">
        <w:rPr>
          <w:rFonts w:ascii="Arial" w:hAnsi="Arial" w:cs="Arial"/>
          <w:lang w:val="en-US"/>
        </w:rPr>
        <w:tab/>
      </w:r>
      <w:r w:rsidR="000C4333" w:rsidRPr="00AE61AA">
        <w:rPr>
          <w:rFonts w:ascii="Arial" w:hAnsi="Arial" w:cs="Arial"/>
          <w:lang w:val="en-US"/>
        </w:rPr>
        <w:t xml:space="preserve"> - </w:t>
      </w:r>
      <w:r w:rsidRPr="00AE61AA">
        <w:rPr>
          <w:rFonts w:ascii="Arial" w:hAnsi="Arial" w:cs="Arial"/>
          <w:lang w:val="en-US"/>
        </w:rPr>
        <w:t>Instrument Society of America.</w:t>
      </w:r>
    </w:p>
    <w:p w14:paraId="11684FE9" w14:textId="2E466E6A"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UL</w:t>
      </w:r>
      <w:r w:rsidRPr="00AE61AA">
        <w:rPr>
          <w:rFonts w:ascii="Arial" w:hAnsi="Arial" w:cs="Arial"/>
        </w:rPr>
        <w:tab/>
      </w:r>
      <w:r w:rsidRPr="00AE61AA">
        <w:rPr>
          <w:rFonts w:ascii="Arial" w:hAnsi="Arial" w:cs="Arial"/>
        </w:rPr>
        <w:tab/>
      </w:r>
      <w:r w:rsidR="000C4333" w:rsidRPr="00AE61AA">
        <w:rPr>
          <w:rFonts w:ascii="Arial" w:hAnsi="Arial" w:cs="Arial"/>
        </w:rPr>
        <w:t xml:space="preserve"> - </w:t>
      </w:r>
      <w:r w:rsidRPr="00AE61AA">
        <w:rPr>
          <w:rFonts w:ascii="Arial" w:hAnsi="Arial" w:cs="Arial"/>
        </w:rPr>
        <w:t>Underwriter's Laboratories.</w:t>
      </w:r>
    </w:p>
    <w:p w14:paraId="69CE60A1" w14:textId="624A09BD"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DIN</w:t>
      </w:r>
      <w:r w:rsidRPr="00AE61AA">
        <w:rPr>
          <w:rFonts w:ascii="Arial" w:hAnsi="Arial" w:cs="Arial"/>
        </w:rPr>
        <w:tab/>
      </w:r>
      <w:r w:rsidRPr="00AE61AA">
        <w:rPr>
          <w:rFonts w:ascii="Arial" w:hAnsi="Arial" w:cs="Arial"/>
        </w:rPr>
        <w:tab/>
      </w:r>
      <w:r w:rsidR="000C4333" w:rsidRPr="00AE61AA">
        <w:rPr>
          <w:rFonts w:ascii="Arial" w:hAnsi="Arial" w:cs="Arial"/>
        </w:rPr>
        <w:t xml:space="preserve"> - </w:t>
      </w:r>
      <w:r w:rsidRPr="00AE61AA">
        <w:rPr>
          <w:rFonts w:ascii="Arial" w:hAnsi="Arial" w:cs="Arial"/>
        </w:rPr>
        <w:t>Deutsche Industrie Norm.</w:t>
      </w:r>
    </w:p>
    <w:p w14:paraId="2D5DE92A" w14:textId="20FECD41"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lastRenderedPageBreak/>
        <w:t>DIA</w:t>
      </w:r>
      <w:r w:rsidRPr="00AE61AA">
        <w:rPr>
          <w:rFonts w:ascii="Arial" w:hAnsi="Arial" w:cs="Arial"/>
        </w:rPr>
        <w:tab/>
      </w:r>
      <w:r w:rsidRPr="00AE61AA">
        <w:rPr>
          <w:rFonts w:ascii="Arial" w:hAnsi="Arial" w:cs="Arial"/>
        </w:rPr>
        <w:tab/>
      </w:r>
      <w:r w:rsidR="000C4333" w:rsidRPr="00AE61AA">
        <w:rPr>
          <w:rFonts w:ascii="Arial" w:hAnsi="Arial" w:cs="Arial"/>
        </w:rPr>
        <w:t xml:space="preserve"> - </w:t>
      </w:r>
      <w:r w:rsidRPr="00AE61AA">
        <w:rPr>
          <w:rFonts w:ascii="Arial" w:hAnsi="Arial" w:cs="Arial"/>
        </w:rPr>
        <w:t>Declaración Impacto Ambiental</w:t>
      </w:r>
    </w:p>
    <w:p w14:paraId="06C6C096" w14:textId="218D0BAE" w:rsidR="00AF0142" w:rsidRPr="00AE61AA" w:rsidRDefault="00AF0142" w:rsidP="002D6D79">
      <w:pPr>
        <w:pStyle w:val="Prrafodelista"/>
        <w:numPr>
          <w:ilvl w:val="0"/>
          <w:numId w:val="23"/>
        </w:numPr>
        <w:spacing w:before="120" w:after="120"/>
        <w:ind w:left="851" w:right="0" w:hanging="425"/>
        <w:contextualSpacing/>
        <w:rPr>
          <w:rFonts w:ascii="Arial" w:hAnsi="Arial" w:cs="Arial"/>
          <w:b/>
          <w:lang w:val="en-US"/>
        </w:rPr>
      </w:pPr>
      <w:r w:rsidRPr="00AE61AA">
        <w:rPr>
          <w:rFonts w:ascii="Arial" w:hAnsi="Arial" w:cs="Arial"/>
          <w:lang w:val="en-US"/>
        </w:rPr>
        <w:t>NEMA</w:t>
      </w:r>
      <w:r w:rsidR="000C4333" w:rsidRPr="00AE61AA">
        <w:rPr>
          <w:rFonts w:ascii="Arial" w:hAnsi="Arial" w:cs="Arial"/>
          <w:lang w:val="en-US"/>
        </w:rPr>
        <w:t xml:space="preserve"> - </w:t>
      </w:r>
      <w:r w:rsidRPr="00AE61AA">
        <w:rPr>
          <w:rFonts w:ascii="Arial" w:hAnsi="Arial" w:cs="Arial"/>
          <w:lang w:val="en-US"/>
        </w:rPr>
        <w:tab/>
        <w:t>National Electrical Manufacturer´s Association.</w:t>
      </w:r>
    </w:p>
    <w:p w14:paraId="11D6E32E" w14:textId="14405518"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NTS</w:t>
      </w:r>
      <w:r w:rsidR="004D7E1E">
        <w:rPr>
          <w:rFonts w:ascii="Arial" w:hAnsi="Arial" w:cs="Arial"/>
        </w:rPr>
        <w:t>y</w:t>
      </w:r>
      <w:r w:rsidRPr="00AE61AA">
        <w:rPr>
          <w:rFonts w:ascii="Arial" w:hAnsi="Arial" w:cs="Arial"/>
        </w:rPr>
        <w:t>CS</w:t>
      </w:r>
      <w:r w:rsidRPr="00AE61AA">
        <w:rPr>
          <w:rFonts w:ascii="Arial" w:hAnsi="Arial" w:cs="Arial"/>
        </w:rPr>
        <w:tab/>
      </w:r>
      <w:r w:rsidR="000C4333" w:rsidRPr="00AE61AA">
        <w:rPr>
          <w:rFonts w:ascii="Arial" w:hAnsi="Arial" w:cs="Arial"/>
        </w:rPr>
        <w:t xml:space="preserve"> - </w:t>
      </w:r>
      <w:r w:rsidRPr="00AE61AA">
        <w:rPr>
          <w:rFonts w:ascii="Arial" w:hAnsi="Arial" w:cs="Arial"/>
        </w:rPr>
        <w:t>Norma Técnica de Seguridad y Calidad de Servicio, Comisión Nacional de Energía (CNE)</w:t>
      </w:r>
      <w:r w:rsidR="00666627">
        <w:rPr>
          <w:rFonts w:ascii="Arial" w:hAnsi="Arial" w:cs="Arial"/>
        </w:rPr>
        <w:t>.</w:t>
      </w:r>
      <w:r w:rsidRPr="00AE61AA">
        <w:rPr>
          <w:rFonts w:ascii="Arial" w:hAnsi="Arial" w:cs="Arial"/>
        </w:rPr>
        <w:t xml:space="preserve"> </w:t>
      </w:r>
      <w:r w:rsidR="00666627">
        <w:rPr>
          <w:rFonts w:ascii="Arial" w:hAnsi="Arial" w:cs="Arial"/>
        </w:rPr>
        <w:t>Enero de 2025.</w:t>
      </w:r>
    </w:p>
    <w:p w14:paraId="7BD62763" w14:textId="77777777"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Código del Trabajo, Gobierno de Chile.</w:t>
      </w:r>
    </w:p>
    <w:p w14:paraId="61B1EC56" w14:textId="77777777"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Ley N° 16.744 de 1968, Ministerio del trabajo y previsión Social, Gobierno de Chile.</w:t>
      </w:r>
    </w:p>
    <w:p w14:paraId="01C48453" w14:textId="77777777" w:rsidR="00AF0142" w:rsidRPr="00AE61AA" w:rsidRDefault="00AF0142" w:rsidP="002D6D79">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Decreto Supremo N°594 de 1999, Ministerio de Salud, Gobierno de Chile.</w:t>
      </w:r>
    </w:p>
    <w:p w14:paraId="39C74A5D" w14:textId="77777777" w:rsidR="00666627" w:rsidRPr="00666627" w:rsidRDefault="00AF0142" w:rsidP="00666627">
      <w:pPr>
        <w:pStyle w:val="Prrafodelista"/>
        <w:numPr>
          <w:ilvl w:val="0"/>
          <w:numId w:val="23"/>
        </w:numPr>
        <w:spacing w:before="120" w:after="120"/>
        <w:ind w:left="851" w:right="0" w:hanging="425"/>
        <w:contextualSpacing/>
        <w:rPr>
          <w:rFonts w:ascii="Arial" w:hAnsi="Arial" w:cs="Arial"/>
          <w:b/>
        </w:rPr>
      </w:pPr>
      <w:r w:rsidRPr="00AE61AA">
        <w:rPr>
          <w:rFonts w:ascii="Arial" w:hAnsi="Arial" w:cs="Arial"/>
        </w:rPr>
        <w:t>Requerimientos Operacionales, según los Reglamentos del CEN.</w:t>
      </w:r>
    </w:p>
    <w:p w14:paraId="23E349A9" w14:textId="07B30D44" w:rsidR="00666627" w:rsidRPr="00666627" w:rsidRDefault="00666627" w:rsidP="00666627">
      <w:pPr>
        <w:pStyle w:val="Prrafodelista"/>
        <w:numPr>
          <w:ilvl w:val="0"/>
          <w:numId w:val="23"/>
        </w:numPr>
        <w:spacing w:before="120" w:after="120"/>
        <w:ind w:left="851" w:right="0" w:hanging="425"/>
        <w:contextualSpacing/>
        <w:rPr>
          <w:rFonts w:ascii="Arial" w:hAnsi="Arial" w:cs="Arial"/>
        </w:rPr>
      </w:pPr>
      <w:r w:rsidRPr="00666627">
        <w:rPr>
          <w:rFonts w:ascii="Arial" w:hAnsi="Arial" w:cs="Arial"/>
        </w:rPr>
        <w:t>Anexo Técnico</w:t>
      </w:r>
      <w:r>
        <w:rPr>
          <w:rFonts w:ascii="Arial" w:hAnsi="Arial" w:cs="Arial"/>
        </w:rPr>
        <w:t xml:space="preserve"> </w:t>
      </w:r>
      <w:r w:rsidRPr="00AE61AA">
        <w:rPr>
          <w:rFonts w:ascii="Arial" w:hAnsi="Arial" w:cs="Arial"/>
        </w:rPr>
        <w:t xml:space="preserve">- </w:t>
      </w:r>
      <w:r w:rsidRPr="00666627">
        <w:rPr>
          <w:rFonts w:ascii="Arial" w:hAnsi="Arial" w:cs="Arial"/>
        </w:rPr>
        <w:t>Requisitos Sísmicos para Instalaciones Eléctricas de Alta Tensión.</w:t>
      </w:r>
    </w:p>
    <w:p w14:paraId="6B1E8D4A" w14:textId="4F583695" w:rsidR="00666627" w:rsidRPr="00666627" w:rsidRDefault="00666627" w:rsidP="00666627">
      <w:pPr>
        <w:pStyle w:val="Prrafodelista"/>
        <w:numPr>
          <w:ilvl w:val="0"/>
          <w:numId w:val="23"/>
        </w:numPr>
        <w:spacing w:before="120" w:after="120"/>
        <w:ind w:left="851" w:right="0" w:hanging="425"/>
        <w:contextualSpacing/>
        <w:rPr>
          <w:rFonts w:ascii="Arial" w:hAnsi="Arial" w:cs="Arial"/>
        </w:rPr>
      </w:pPr>
      <w:r w:rsidRPr="00666627">
        <w:rPr>
          <w:rFonts w:ascii="Arial" w:hAnsi="Arial" w:cs="Arial"/>
        </w:rPr>
        <w:t>Anexo Técnico</w:t>
      </w:r>
      <w:r>
        <w:rPr>
          <w:rFonts w:ascii="Arial" w:hAnsi="Arial" w:cs="Arial"/>
        </w:rPr>
        <w:t xml:space="preserve"> </w:t>
      </w:r>
      <w:r w:rsidRPr="00AE61AA">
        <w:rPr>
          <w:rFonts w:ascii="Arial" w:hAnsi="Arial" w:cs="Arial"/>
        </w:rPr>
        <w:t xml:space="preserve">- </w:t>
      </w:r>
      <w:r w:rsidRPr="00666627">
        <w:rPr>
          <w:rFonts w:ascii="Arial" w:hAnsi="Arial" w:cs="Arial"/>
        </w:rPr>
        <w:t>Exigencias Mínimas de Diseño de Instalaciones de Transmisión.</w:t>
      </w:r>
    </w:p>
    <w:p w14:paraId="23692AF7" w14:textId="01B89A5C" w:rsidR="00AF0142" w:rsidRPr="00F4753B" w:rsidRDefault="00AF014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Entre las normas se aplicará la más exigente</w:t>
      </w:r>
      <w:r w:rsidR="00DF0A62">
        <w:rPr>
          <w:rFonts w:ascii="Arial" w:eastAsia="Calibri" w:hAnsi="Arial" w:cs="Arial"/>
          <w:szCs w:val="22"/>
          <w:lang w:val="es-ES_tradnl" w:eastAsia="en-US"/>
        </w:rPr>
        <w:t>.</w:t>
      </w:r>
    </w:p>
    <w:p w14:paraId="14A2166E" w14:textId="5627DFB7" w:rsidR="00AF0142" w:rsidRPr="00F4753B" w:rsidRDefault="00363A58"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AF0142" w:rsidRPr="00F4753B">
        <w:rPr>
          <w:rFonts w:ascii="Arial" w:eastAsia="Calibri" w:hAnsi="Arial" w:cs="Arial"/>
          <w:szCs w:val="22"/>
          <w:lang w:val="es-ES_tradnl" w:eastAsia="en-US"/>
        </w:rPr>
        <w:t>debe indicar cual o cuales de las normas anteriores utiliza en la fabricación y pruebas del suministro.</w:t>
      </w:r>
    </w:p>
    <w:p w14:paraId="0627CC87" w14:textId="2943457E" w:rsidR="00AF0142" w:rsidRPr="00AE61AA" w:rsidRDefault="00AF0142" w:rsidP="00F4753B">
      <w:pPr>
        <w:spacing w:before="0" w:after="80" w:line="276" w:lineRule="auto"/>
        <w:ind w:left="0" w:right="0"/>
        <w:rPr>
          <w:rFonts w:ascii="Arial" w:hAnsi="Arial" w:cs="Arial"/>
        </w:rPr>
      </w:pPr>
      <w:r w:rsidRPr="00F4753B">
        <w:rPr>
          <w:rFonts w:ascii="Arial" w:eastAsia="Calibri" w:hAnsi="Arial" w:cs="Arial"/>
          <w:szCs w:val="22"/>
          <w:lang w:val="es-ES_tradnl" w:eastAsia="en-US"/>
        </w:rPr>
        <w:t>Para las publicaciones indicadas se empleará la edición más reciente al momento en que esta especificación es emitida para construcción, si una de ellas pierde su vigencia, se considerará como válida aquella que la reemplaza</w:t>
      </w:r>
      <w:r w:rsidRPr="00AE61AA">
        <w:rPr>
          <w:rFonts w:ascii="Arial" w:hAnsi="Arial" w:cs="Arial"/>
        </w:rPr>
        <w:t>.</w:t>
      </w:r>
    </w:p>
    <w:p w14:paraId="7FC0131A" w14:textId="5CA649D7" w:rsidR="000C4333" w:rsidRPr="00AE61AA" w:rsidRDefault="000C4333" w:rsidP="000C4333">
      <w:pPr>
        <w:pStyle w:val="Ttulo1"/>
        <w:numPr>
          <w:ilvl w:val="0"/>
          <w:numId w:val="1"/>
        </w:numPr>
        <w:ind w:left="426" w:right="-376" w:hanging="426"/>
        <w:jc w:val="left"/>
        <w:rPr>
          <w:rFonts w:ascii="Arial" w:hAnsi="Arial" w:cs="Arial"/>
        </w:rPr>
      </w:pPr>
      <w:bookmarkStart w:id="4" w:name="_Toc187677021"/>
      <w:r w:rsidRPr="00AE61AA">
        <w:rPr>
          <w:rFonts w:ascii="Arial" w:hAnsi="Arial" w:cs="Arial"/>
        </w:rPr>
        <w:t>DISEÑO DE LOS EQUIPOS</w:t>
      </w:r>
      <w:bookmarkEnd w:id="4"/>
    </w:p>
    <w:p w14:paraId="7E1065CB" w14:textId="77777777" w:rsidR="000C4333" w:rsidRPr="00F4753B" w:rsidRDefault="000C433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diseño deberá ser tal que el equipo suministrado, tanto en sus partes principales, auxiliares y sus accesorios, asegure un montaje fácil y que en todas las condiciones de trabajo su funcionamiento sea correcto, fácil de controlar, regular y mantener.</w:t>
      </w:r>
    </w:p>
    <w:p w14:paraId="561E27AA" w14:textId="77777777" w:rsidR="000C4333" w:rsidRPr="00F4753B" w:rsidRDefault="000C433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diseño de los equipos y accesorios, y de todas sus partes, será adecuado para el propósito que se persigue, de acuerdo con los mejores criterios de la técnica moderna en la producción de aparatos y componentes de alta calidad, a pesar de las omisiones que puedan existir en las especificaciones y normas.</w:t>
      </w:r>
    </w:p>
    <w:p w14:paraId="5DE4759B" w14:textId="77777777" w:rsidR="000C4333" w:rsidRPr="00F4753B" w:rsidRDefault="000C433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En el diseño se dará especial importancia a la sencillez, accesibilidad y solidez de la maquinaria y sus elementos. Es de particular interés lograr un montaje y operación simple y segura, posibilidad de limpieza fácil, recambio rápido y sencillo de las piezas que por su naturaleza así lo requieran. Se preferirán formas constructivas sencillas, tanto por el aspecto de fabricación como de cálculo, para que las solicitaciones puedan ser apreciadas de manera segura.</w:t>
      </w:r>
    </w:p>
    <w:p w14:paraId="208094C6" w14:textId="77777777" w:rsidR="000C4333" w:rsidRPr="00F4753B" w:rsidRDefault="000C433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Las piezas y partes del equipo, además de satisfacer todos los requerimientos que las solicitaciones y condiciones de funcionamiento impongan, deberán constituir un conjunto armónico, de manera que sus cualidades funcionales sean cumplidas en igual medida por todas ellas.</w:t>
      </w:r>
    </w:p>
    <w:p w14:paraId="7FD8451F" w14:textId="77777777" w:rsidR="000C4333" w:rsidRPr="00F4753B" w:rsidRDefault="000C433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Como principio se tendrá muy en cuenta la seguridad de todo el personal que tenga que manejar o acercarse al equipo.</w:t>
      </w:r>
    </w:p>
    <w:p w14:paraId="70F4620C" w14:textId="26E0A442" w:rsidR="000C4333" w:rsidRPr="00AE61AA" w:rsidRDefault="000C4333"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lastRenderedPageBreak/>
        <w:t>Bajo toda condición los equipos deberán trabajar de acuerdo con el criterio de severidad de vibraciones, nivel de ruido (Según normativa de salud ambiental vigente en Chile) y consideraciones de acción sísmica indicadas en los documentos de especificación técnica de cada equipo particular.</w:t>
      </w:r>
    </w:p>
    <w:p w14:paraId="331B78DD" w14:textId="7CFB3AEA" w:rsidR="00C02B0F" w:rsidRPr="00AE61AA" w:rsidRDefault="00C02B0F" w:rsidP="00C02B0F">
      <w:pPr>
        <w:pStyle w:val="Ttulo1"/>
        <w:numPr>
          <w:ilvl w:val="0"/>
          <w:numId w:val="1"/>
        </w:numPr>
        <w:ind w:left="426" w:right="-376" w:hanging="426"/>
        <w:jc w:val="left"/>
        <w:rPr>
          <w:rFonts w:ascii="Arial" w:hAnsi="Arial" w:cs="Arial"/>
        </w:rPr>
      </w:pPr>
      <w:bookmarkStart w:id="5" w:name="_Toc187677022"/>
      <w:r w:rsidRPr="00AE61AA">
        <w:rPr>
          <w:rFonts w:ascii="Arial" w:hAnsi="Arial" w:cs="Arial"/>
        </w:rPr>
        <w:t>MATERIALES DE FABRICACIÓN</w:t>
      </w:r>
      <w:bookmarkEnd w:id="5"/>
    </w:p>
    <w:p w14:paraId="5BE01B82" w14:textId="0B3AF2E2" w:rsidR="00C02B0F" w:rsidRPr="00F4753B" w:rsidRDefault="00C02B0F"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Los materiales empleados deberán ser los indicados para la obra y en los otros documentos válidos (como especificaciones técnicas y hojas de características </w:t>
      </w:r>
      <w:r w:rsidR="00DF79D4" w:rsidRPr="00F4753B">
        <w:rPr>
          <w:rFonts w:ascii="Arial" w:eastAsia="Calibri" w:hAnsi="Arial" w:cs="Arial"/>
          <w:szCs w:val="22"/>
          <w:lang w:val="es-ES_tradnl" w:eastAsia="en-US"/>
        </w:rPr>
        <w:t>garantizadas). Las</w:t>
      </w:r>
      <w:r w:rsidRPr="00F4753B">
        <w:rPr>
          <w:rFonts w:ascii="Arial" w:eastAsia="Calibri" w:hAnsi="Arial" w:cs="Arial"/>
          <w:szCs w:val="22"/>
          <w:lang w:val="es-ES_tradnl" w:eastAsia="en-US"/>
        </w:rPr>
        <w:t xml:space="preserve"> características no estipuladas en estos documentos o en la obra deberán cumplir con lo establecido en las normas y con las buenas prácticas de aceptación general.</w:t>
      </w:r>
    </w:p>
    <w:p w14:paraId="3F8C3154" w14:textId="77777777" w:rsidR="00C02B0F" w:rsidRPr="00F4753B" w:rsidRDefault="00C02B0F"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Todos los materiales empleados en la fabricación de los equipos y accesorios serán de primer uso y seleccionados de acuerdo con la mejor práctica de ingeniería, considerando sus características funcionales, de elaboración y de duración.</w:t>
      </w:r>
    </w:p>
    <w:p w14:paraId="004D3AF6" w14:textId="49DE810D" w:rsidR="00C02B0F" w:rsidRPr="00F4753B" w:rsidRDefault="00C02B0F"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Los ensayos o certificados que se exigirán de los materiales serán los convenidos con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y los prescritos por las normas. Sin perjuicio de lo anterior,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podrá solicitar pruebas o certificados adicionales. En todos los certificados de ensayos, además de los valores de características obtenidos efectivamente en las pruebas, se indicará los valores límites que se deberían cumplir.</w:t>
      </w:r>
    </w:p>
    <w:p w14:paraId="2DDBA1DF" w14:textId="7DF78F96" w:rsidR="00C02B0F" w:rsidRPr="00F4753B" w:rsidRDefault="00C02B0F"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ensayos necesarios para establecer que los materiales empleados en el suministro cumplen con las prescripciones de obra o con las que se indiquen en los planos y descripciones</w:t>
      </w:r>
      <w:r w:rsidR="005C6AD3">
        <w:rPr>
          <w:rFonts w:ascii="Arial" w:eastAsia="Calibri" w:hAnsi="Arial" w:cs="Arial"/>
          <w:szCs w:val="22"/>
          <w:lang w:val="es-ES_tradnl" w:eastAsia="en-US"/>
        </w:rPr>
        <w:t xml:space="preserve"> de El Propietario</w:t>
      </w:r>
      <w:r w:rsidRPr="00F4753B">
        <w:rPr>
          <w:rFonts w:ascii="Arial" w:eastAsia="Calibri" w:hAnsi="Arial" w:cs="Arial"/>
          <w:szCs w:val="22"/>
          <w:lang w:val="es-ES_tradnl" w:eastAsia="en-US"/>
        </w:rPr>
        <w:t xml:space="preserve">, se deberán efectuar en presencia de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y en lo posible en los talleres de origen o del fabricante.</w:t>
      </w:r>
    </w:p>
    <w:p w14:paraId="49A8FA91" w14:textId="5DDDABD2" w:rsidR="00C02B0F" w:rsidRPr="00AE61AA" w:rsidRDefault="00C02B0F"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En general, no se exigirán ensayos adicionales a lo estipulado en las normas convenidas para aquellos materiales que sean de producción en serie y normalizada, bastando los certificados del productor. Tampoco, se exigirán ensayos para los materiales empleados para piezas pequeñas de menor importancia, con solicitaciones apreciablemente menores que las admisibles, siempre que el material sea el apropiado para</w:t>
      </w:r>
      <w:r w:rsidRPr="00AE61AA">
        <w:rPr>
          <w:rFonts w:ascii="Arial" w:hAnsi="Arial" w:cs="Arial"/>
          <w:szCs w:val="22"/>
        </w:rPr>
        <w:t xml:space="preserve"> los fines empleados.</w:t>
      </w:r>
    </w:p>
    <w:p w14:paraId="15E8A7F0" w14:textId="08781BE0" w:rsidR="00BD46DA" w:rsidRPr="00AE61AA" w:rsidRDefault="00BD46DA" w:rsidP="00BD46DA">
      <w:pPr>
        <w:pStyle w:val="Ttulo1"/>
        <w:numPr>
          <w:ilvl w:val="0"/>
          <w:numId w:val="1"/>
        </w:numPr>
        <w:ind w:left="426" w:right="-376" w:hanging="426"/>
        <w:jc w:val="left"/>
        <w:rPr>
          <w:rFonts w:ascii="Arial" w:hAnsi="Arial" w:cs="Arial"/>
        </w:rPr>
      </w:pPr>
      <w:bookmarkStart w:id="6" w:name="_Toc187677023"/>
      <w:r w:rsidRPr="00AE61AA">
        <w:rPr>
          <w:rFonts w:ascii="Arial" w:hAnsi="Arial" w:cs="Arial"/>
        </w:rPr>
        <w:t>FABRICACIÓN</w:t>
      </w:r>
      <w:bookmarkEnd w:id="6"/>
    </w:p>
    <w:p w14:paraId="2CBE58DB" w14:textId="53FD4F30" w:rsidR="00BD46DA" w:rsidRPr="00F4753B" w:rsidRDefault="00BD46DA" w:rsidP="00F4753B">
      <w:pPr>
        <w:spacing w:before="0" w:after="80" w:line="276" w:lineRule="auto"/>
        <w:ind w:left="0" w:right="0"/>
        <w:rPr>
          <w:rFonts w:ascii="Arial" w:eastAsia="Calibri" w:hAnsi="Arial" w:cs="Arial"/>
          <w:szCs w:val="22"/>
          <w:lang w:val="es-ES_tradnl" w:eastAsia="en-US"/>
        </w:rPr>
      </w:pPr>
      <w:r w:rsidRPr="00AE61AA">
        <w:rPr>
          <w:rFonts w:ascii="Arial" w:hAnsi="Arial" w:cs="Arial"/>
          <w:szCs w:val="22"/>
        </w:rPr>
        <w:t xml:space="preserve">La </w:t>
      </w:r>
      <w:r w:rsidRPr="00F4753B">
        <w:rPr>
          <w:rFonts w:ascii="Arial" w:eastAsia="Calibri" w:hAnsi="Arial" w:cs="Arial"/>
          <w:szCs w:val="22"/>
          <w:lang w:val="es-ES_tradnl" w:eastAsia="en-US"/>
        </w:rPr>
        <w:t xml:space="preserve">fabricación de todos los elementos se hará con medios adecuados que den la suficiente seguridad respecto a la ejecución y buenas prácticas del taller de origen,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podrá en cualquier momento cerciorar la calidad, el estado de la maquinaria y el proceso empleado para la fabricación del suministro, si lo estimara necesario.</w:t>
      </w:r>
    </w:p>
    <w:p w14:paraId="64BA9A48" w14:textId="2D764192" w:rsidR="00BD46DA" w:rsidRPr="00F4753B" w:rsidRDefault="00BD46DA"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 fabricación se deberá realizar de acuerdo con los planos, donde estarán indicadas las tolerancias y grados de terminación requeridos.</w:t>
      </w:r>
    </w:p>
    <w:p w14:paraId="65BDACB2" w14:textId="18C72BD6" w:rsidR="00BD46DA" w:rsidRPr="00AE61AA" w:rsidRDefault="00BD46DA"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 xml:space="preserve">No se aceptará reparar o corregir, sin la autorización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las fallas que sean encontradas en los materiales o equipos antes o durante de la elaboración. En esta categoría </w:t>
      </w:r>
      <w:r w:rsidRPr="00F4753B">
        <w:rPr>
          <w:rFonts w:ascii="Arial" w:eastAsia="Calibri" w:hAnsi="Arial" w:cs="Arial"/>
          <w:szCs w:val="22"/>
          <w:lang w:val="es-ES_tradnl" w:eastAsia="en-US"/>
        </w:rPr>
        <w:lastRenderedPageBreak/>
        <w:t>de correcciones se comprenden, por ejemplo, rellenos de soldadura, fallas de aislación eléctrica, masillas o semejantes para emparejar superficies o</w:t>
      </w:r>
      <w:r w:rsidRPr="00AE61AA">
        <w:rPr>
          <w:rFonts w:ascii="Arial" w:hAnsi="Arial" w:cs="Arial"/>
          <w:szCs w:val="22"/>
        </w:rPr>
        <w:t xml:space="preserve"> asegurar estanqueidad.</w:t>
      </w:r>
    </w:p>
    <w:p w14:paraId="34D68C4D" w14:textId="044C1E5A" w:rsidR="00BD46DA" w:rsidRPr="00AE61AA" w:rsidRDefault="00AE61AA" w:rsidP="00BD46DA">
      <w:pPr>
        <w:pStyle w:val="Ttulo1"/>
        <w:numPr>
          <w:ilvl w:val="0"/>
          <w:numId w:val="1"/>
        </w:numPr>
        <w:ind w:left="426" w:right="-376" w:hanging="426"/>
        <w:jc w:val="left"/>
        <w:rPr>
          <w:rFonts w:ascii="Arial" w:hAnsi="Arial" w:cs="Arial"/>
        </w:rPr>
      </w:pPr>
      <w:bookmarkStart w:id="7" w:name="_Toc187677024"/>
      <w:r w:rsidRPr="00AE61AA">
        <w:rPr>
          <w:rFonts w:ascii="Arial" w:hAnsi="Arial" w:cs="Arial"/>
        </w:rPr>
        <w:t>CORRECCIONES</w:t>
      </w:r>
      <w:r w:rsidR="00BD46DA" w:rsidRPr="00AE61AA">
        <w:rPr>
          <w:rFonts w:ascii="Arial" w:hAnsi="Arial" w:cs="Arial"/>
        </w:rPr>
        <w:t xml:space="preserve"> y modificaciones</w:t>
      </w:r>
      <w:bookmarkEnd w:id="7"/>
    </w:p>
    <w:p w14:paraId="07865588" w14:textId="198039F8" w:rsidR="00BD46DA" w:rsidRPr="00F4753B" w:rsidRDefault="00C64EEA"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El Contratista </w:t>
      </w:r>
      <w:r w:rsidR="00BD46DA" w:rsidRPr="00F4753B">
        <w:rPr>
          <w:rFonts w:ascii="Arial" w:eastAsia="Calibri" w:hAnsi="Arial" w:cs="Arial"/>
          <w:szCs w:val="22"/>
          <w:lang w:val="es-ES_tradnl" w:eastAsia="en-US"/>
        </w:rPr>
        <w:t xml:space="preserve">deberá corregir o reemplazar sus diseños, materiales o partes del equipo, independientemente del estado de avance de la fabricación, sin costo para </w:t>
      </w:r>
      <w:r w:rsidR="005C6AD3">
        <w:rPr>
          <w:rFonts w:ascii="Arial" w:eastAsia="Calibri" w:hAnsi="Arial" w:cs="Arial"/>
          <w:szCs w:val="22"/>
          <w:lang w:val="es-ES_tradnl" w:eastAsia="en-US"/>
        </w:rPr>
        <w:t>El Propietario</w:t>
      </w:r>
      <w:r w:rsidR="00BD46DA" w:rsidRPr="00F4753B">
        <w:rPr>
          <w:rFonts w:ascii="Arial" w:eastAsia="Calibri" w:hAnsi="Arial" w:cs="Arial"/>
          <w:szCs w:val="22"/>
          <w:lang w:val="es-ES_tradnl" w:eastAsia="en-US"/>
        </w:rPr>
        <w:t>, en todos aquellos casos en que no cumplan la finalidad exigida o las especificaciones acordadas, las normas y las buenas prácticas de cálculo, diseño y taller.</w:t>
      </w:r>
    </w:p>
    <w:p w14:paraId="478BE5FF" w14:textId="666EB11A" w:rsidR="00BD46DA" w:rsidRPr="00F4753B" w:rsidRDefault="00BD46DA"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Las correcciones de errores o deficiencias no se considerarán modificaciones, aun cuando no hayan sido exigidas con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w:t>
      </w:r>
    </w:p>
    <w:p w14:paraId="5D034C30" w14:textId="7002CC5E" w:rsidR="00BD46DA" w:rsidRPr="00F4753B" w:rsidRDefault="00363A58"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BD46DA" w:rsidRPr="00F4753B">
        <w:rPr>
          <w:rFonts w:ascii="Arial" w:eastAsia="Calibri" w:hAnsi="Arial" w:cs="Arial"/>
          <w:szCs w:val="22"/>
          <w:lang w:val="es-ES_tradnl" w:eastAsia="en-US"/>
        </w:rPr>
        <w:t xml:space="preserve">introducirá durante la fabricación del equipo las modificaciones o cambios de suministro que solicite </w:t>
      </w:r>
      <w:r w:rsidR="005C6AD3">
        <w:rPr>
          <w:rFonts w:ascii="Arial" w:eastAsia="Calibri" w:hAnsi="Arial" w:cs="Arial"/>
          <w:szCs w:val="22"/>
          <w:lang w:val="es-ES_tradnl" w:eastAsia="en-US"/>
        </w:rPr>
        <w:t>El Propietario</w:t>
      </w:r>
      <w:r w:rsidR="00BD46DA" w:rsidRPr="00F4753B">
        <w:rPr>
          <w:rFonts w:ascii="Arial" w:eastAsia="Calibri" w:hAnsi="Arial" w:cs="Arial"/>
          <w:szCs w:val="22"/>
          <w:lang w:val="es-ES_tradnl" w:eastAsia="en-US"/>
        </w:rPr>
        <w:t xml:space="preserve">. Además, con aceptación escrita previa del </w:t>
      </w:r>
      <w:r w:rsidR="005C6AD3">
        <w:rPr>
          <w:rFonts w:ascii="Arial" w:eastAsia="Calibri" w:hAnsi="Arial" w:cs="Arial"/>
          <w:szCs w:val="22"/>
          <w:lang w:val="es-ES_tradnl" w:eastAsia="en-US"/>
        </w:rPr>
        <w:t>El Propietario</w:t>
      </w:r>
      <w:r w:rsidR="00BD46DA" w:rsidRPr="00F4753B">
        <w:rPr>
          <w:rFonts w:ascii="Arial" w:eastAsia="Calibri" w:hAnsi="Arial" w:cs="Arial"/>
          <w:szCs w:val="22"/>
          <w:lang w:val="es-ES_tradnl" w:eastAsia="en-US"/>
        </w:rPr>
        <w:t>, también podrá hacer modificaciones por iniciativa propia.</w:t>
      </w:r>
    </w:p>
    <w:p w14:paraId="628EC47F" w14:textId="62B4D4FD" w:rsidR="00BD46DA" w:rsidRPr="00F4753B" w:rsidRDefault="00BD46DA"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Las modificaciones y suministro adicional no darán derecho al </w:t>
      </w:r>
      <w:r w:rsidR="00363A58">
        <w:rPr>
          <w:rFonts w:ascii="Arial" w:eastAsia="Calibri" w:hAnsi="Arial" w:cs="Arial"/>
          <w:szCs w:val="22"/>
          <w:lang w:val="es-ES_tradnl" w:eastAsia="en-US"/>
        </w:rPr>
        <w:t>Contratista</w:t>
      </w:r>
      <w:r w:rsidRPr="00F4753B">
        <w:rPr>
          <w:rFonts w:ascii="Arial" w:eastAsia="Calibri" w:hAnsi="Arial" w:cs="Arial"/>
          <w:szCs w:val="22"/>
          <w:lang w:val="es-ES_tradnl" w:eastAsia="en-US"/>
        </w:rPr>
        <w:t xml:space="preserve"> para extender su plazo de entrega, salvo que una extensión se haya acordado previamente por escrito.</w:t>
      </w:r>
    </w:p>
    <w:p w14:paraId="45158FEF" w14:textId="0D19A2FB" w:rsidR="00BD46DA" w:rsidRPr="00F4753B" w:rsidRDefault="00BD46DA"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Las modificaciones y correcciones introducidas en el equipo, a solicitud </w:t>
      </w:r>
      <w:r w:rsidR="005C6AD3">
        <w:rPr>
          <w:rFonts w:ascii="Arial" w:eastAsia="Calibri" w:hAnsi="Arial" w:cs="Arial"/>
          <w:szCs w:val="22"/>
          <w:lang w:val="es-ES_tradnl" w:eastAsia="en-US"/>
        </w:rPr>
        <w:t>de El Propietario</w:t>
      </w:r>
      <w:r w:rsidRPr="00F4753B">
        <w:rPr>
          <w:rFonts w:ascii="Arial" w:eastAsia="Calibri" w:hAnsi="Arial" w:cs="Arial"/>
          <w:szCs w:val="22"/>
          <w:lang w:val="es-ES_tradnl" w:eastAsia="en-US"/>
        </w:rPr>
        <w:t xml:space="preserve">, no liberan al </w:t>
      </w:r>
      <w:r w:rsidR="006C60AE">
        <w:rPr>
          <w:rFonts w:ascii="Arial" w:eastAsia="Calibri" w:hAnsi="Arial" w:cs="Arial"/>
          <w:szCs w:val="22"/>
          <w:lang w:val="es-ES_tradnl" w:eastAsia="en-US"/>
        </w:rPr>
        <w:t>Contratista</w:t>
      </w:r>
      <w:r w:rsidRPr="00F4753B">
        <w:rPr>
          <w:rFonts w:ascii="Arial" w:eastAsia="Calibri" w:hAnsi="Arial" w:cs="Arial"/>
          <w:szCs w:val="22"/>
          <w:lang w:val="es-ES_tradnl" w:eastAsia="en-US"/>
        </w:rPr>
        <w:t xml:space="preserve"> de su responsabilidad, a menos que éste haya manifestado por escrito su desacuerdo con ellas, antes de llevarlas a efecto.</w:t>
      </w:r>
    </w:p>
    <w:p w14:paraId="61199E39" w14:textId="171C4E8A" w:rsidR="00BD46DA" w:rsidRPr="00AE61AA" w:rsidRDefault="00BD46DA" w:rsidP="00BD46DA">
      <w:pPr>
        <w:pStyle w:val="Ttulo1"/>
        <w:numPr>
          <w:ilvl w:val="0"/>
          <w:numId w:val="1"/>
        </w:numPr>
        <w:ind w:left="426" w:right="-376" w:hanging="426"/>
        <w:jc w:val="left"/>
        <w:rPr>
          <w:rFonts w:ascii="Arial" w:hAnsi="Arial" w:cs="Arial"/>
        </w:rPr>
      </w:pPr>
      <w:bookmarkStart w:id="8" w:name="_Toc187677025"/>
      <w:r w:rsidRPr="00AE61AA">
        <w:rPr>
          <w:rFonts w:ascii="Arial" w:hAnsi="Arial" w:cs="Arial"/>
        </w:rPr>
        <w:t>PLACAS DE CARACTERÍSTICAS</w:t>
      </w:r>
      <w:bookmarkEnd w:id="8"/>
    </w:p>
    <w:p w14:paraId="03352935" w14:textId="6E716AB9" w:rsidR="00BD46DA" w:rsidRPr="00F4753B" w:rsidRDefault="00BD46DA"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Todos los equipos parte del suministro contarán con una placa de características en idioma español, que contenga toda información considerada necesaria en las especificaciones técnicas entregadas por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Estas deberán llevar como mínimo la siguiente información:</w:t>
      </w:r>
    </w:p>
    <w:p w14:paraId="297A88E8" w14:textId="77777777" w:rsidR="00BD46DA" w:rsidRPr="00AE61AA" w:rsidRDefault="00BD46DA" w:rsidP="002D6D79">
      <w:pPr>
        <w:pStyle w:val="Prrafodelista"/>
        <w:numPr>
          <w:ilvl w:val="0"/>
          <w:numId w:val="24"/>
        </w:numPr>
        <w:spacing w:before="0" w:after="200"/>
        <w:ind w:right="0"/>
        <w:contextualSpacing/>
        <w:rPr>
          <w:rFonts w:ascii="Arial" w:hAnsi="Arial" w:cs="Arial"/>
          <w:lang w:val="es-ES" w:eastAsia="es-CL"/>
        </w:rPr>
      </w:pPr>
      <w:r w:rsidRPr="00AE61AA">
        <w:rPr>
          <w:rFonts w:ascii="Arial" w:hAnsi="Arial" w:cs="Arial"/>
          <w:lang w:val="es-ES" w:eastAsia="es-CL"/>
        </w:rPr>
        <w:t xml:space="preserve">Tensión Nominal </w:t>
      </w:r>
    </w:p>
    <w:p w14:paraId="5CE2FE07" w14:textId="77777777" w:rsidR="00BD46DA" w:rsidRPr="00AE61AA" w:rsidRDefault="00BD46DA" w:rsidP="002D6D79">
      <w:pPr>
        <w:pStyle w:val="Prrafodelista"/>
        <w:numPr>
          <w:ilvl w:val="0"/>
          <w:numId w:val="24"/>
        </w:numPr>
        <w:spacing w:before="0" w:after="200"/>
        <w:ind w:right="0"/>
        <w:contextualSpacing/>
        <w:rPr>
          <w:rFonts w:ascii="Arial" w:hAnsi="Arial" w:cs="Arial"/>
          <w:lang w:val="es-ES" w:eastAsia="es-CL"/>
        </w:rPr>
      </w:pPr>
      <w:r w:rsidRPr="00AE61AA">
        <w:rPr>
          <w:rFonts w:ascii="Arial" w:hAnsi="Arial" w:cs="Arial"/>
          <w:lang w:val="es-ES" w:eastAsia="es-CL"/>
        </w:rPr>
        <w:t>Tensión máxima</w:t>
      </w:r>
    </w:p>
    <w:p w14:paraId="0B3849E8" w14:textId="77777777" w:rsidR="00BD46DA" w:rsidRPr="00AE61AA" w:rsidRDefault="00BD46DA" w:rsidP="002D6D79">
      <w:pPr>
        <w:pStyle w:val="Prrafodelista"/>
        <w:numPr>
          <w:ilvl w:val="0"/>
          <w:numId w:val="24"/>
        </w:numPr>
        <w:spacing w:before="0" w:after="200"/>
        <w:ind w:right="0"/>
        <w:contextualSpacing/>
        <w:rPr>
          <w:rFonts w:ascii="Arial" w:hAnsi="Arial" w:cs="Arial"/>
          <w:lang w:val="es-ES" w:eastAsia="es-CL"/>
        </w:rPr>
      </w:pPr>
      <w:r w:rsidRPr="00AE61AA">
        <w:rPr>
          <w:rFonts w:ascii="Arial" w:hAnsi="Arial" w:cs="Arial"/>
          <w:lang w:val="es-ES" w:eastAsia="es-CL"/>
        </w:rPr>
        <w:t xml:space="preserve">Frecuencia </w:t>
      </w:r>
    </w:p>
    <w:p w14:paraId="214602DD" w14:textId="2E4F46D7" w:rsidR="00BD46DA" w:rsidRPr="00AE61AA" w:rsidRDefault="00BD46DA" w:rsidP="002D6D79">
      <w:pPr>
        <w:pStyle w:val="Prrafodelista"/>
        <w:numPr>
          <w:ilvl w:val="0"/>
          <w:numId w:val="24"/>
        </w:numPr>
        <w:spacing w:before="0" w:after="200"/>
        <w:ind w:right="0"/>
        <w:contextualSpacing/>
        <w:rPr>
          <w:rFonts w:ascii="Arial" w:hAnsi="Arial" w:cs="Arial"/>
          <w:lang w:val="es-ES" w:eastAsia="es-CL"/>
        </w:rPr>
      </w:pPr>
      <w:r w:rsidRPr="00AE61AA">
        <w:rPr>
          <w:rFonts w:ascii="Arial" w:hAnsi="Arial" w:cs="Arial"/>
          <w:lang w:val="es-ES" w:eastAsia="es-CL"/>
        </w:rPr>
        <w:t>Capacidad de Cortocircuito.</w:t>
      </w:r>
    </w:p>
    <w:p w14:paraId="52FAB808" w14:textId="0F733168" w:rsidR="004727C2" w:rsidRPr="00AE61AA" w:rsidRDefault="004727C2" w:rsidP="004727C2">
      <w:pPr>
        <w:pStyle w:val="Ttulo1"/>
        <w:numPr>
          <w:ilvl w:val="0"/>
          <w:numId w:val="1"/>
        </w:numPr>
        <w:ind w:left="426" w:right="-376" w:hanging="426"/>
        <w:jc w:val="left"/>
        <w:rPr>
          <w:rFonts w:ascii="Arial" w:hAnsi="Arial" w:cs="Arial"/>
        </w:rPr>
      </w:pPr>
      <w:bookmarkStart w:id="9" w:name="_Toc187677026"/>
      <w:r w:rsidRPr="00AE61AA">
        <w:rPr>
          <w:rFonts w:ascii="Arial" w:hAnsi="Arial" w:cs="Arial"/>
        </w:rPr>
        <w:t>PLANOS Y DOCUMENTOS TÉCNICOS</w:t>
      </w:r>
      <w:bookmarkEnd w:id="9"/>
    </w:p>
    <w:p w14:paraId="64985258" w14:textId="65D7D8D0" w:rsidR="004727C2" w:rsidRPr="00AE61AA" w:rsidRDefault="004727C2" w:rsidP="004727C2">
      <w:pPr>
        <w:pStyle w:val="Ttulo1"/>
        <w:numPr>
          <w:ilvl w:val="1"/>
          <w:numId w:val="1"/>
        </w:numPr>
        <w:ind w:right="-376"/>
        <w:jc w:val="left"/>
        <w:rPr>
          <w:rFonts w:ascii="Arial" w:hAnsi="Arial" w:cs="Arial"/>
        </w:rPr>
      </w:pPr>
      <w:bookmarkStart w:id="10" w:name="_Toc187677027"/>
      <w:r w:rsidRPr="00AE61AA">
        <w:rPr>
          <w:rFonts w:ascii="Arial" w:hAnsi="Arial" w:cs="Arial"/>
        </w:rPr>
        <w:t>RESERVA EN USO DE LOS PLANOS</w:t>
      </w:r>
      <w:bookmarkEnd w:id="10"/>
    </w:p>
    <w:p w14:paraId="71793F48" w14:textId="3311696E" w:rsidR="004727C2" w:rsidRPr="00F4753B" w:rsidRDefault="00363A58"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w:t>
      </w:r>
      <w:r w:rsidR="004727C2" w:rsidRPr="00F4753B">
        <w:rPr>
          <w:rFonts w:ascii="Arial" w:eastAsia="Calibri" w:hAnsi="Arial" w:cs="Arial"/>
          <w:szCs w:val="22"/>
          <w:lang w:val="es-ES_tradnl" w:eastAsia="en-US"/>
        </w:rPr>
        <w:t>se compromete a guardar reserva acerca de los planos y las respectivas copias con los archivos magnéticos de estos documentos, e igualmente, los cálculos, gráficos, esquemas, instrucciones u otro material detallado en ellos; sin embargo, podrá mostrarlos a fabricantes que postulen a proveer el equipo relacionado y a proyectistas de las obras civiles relacionadas.</w:t>
      </w:r>
    </w:p>
    <w:p w14:paraId="05378E5F" w14:textId="45C1FF64" w:rsidR="004727C2" w:rsidRPr="00AE61AA" w:rsidRDefault="004727C2" w:rsidP="004727C2">
      <w:pPr>
        <w:pStyle w:val="Ttulo1"/>
        <w:numPr>
          <w:ilvl w:val="1"/>
          <w:numId w:val="1"/>
        </w:numPr>
        <w:ind w:right="-376"/>
        <w:jc w:val="left"/>
        <w:rPr>
          <w:rFonts w:ascii="Arial" w:hAnsi="Arial" w:cs="Arial"/>
        </w:rPr>
      </w:pPr>
      <w:bookmarkStart w:id="11" w:name="_Toc187677028"/>
      <w:r w:rsidRPr="00AE61AA">
        <w:rPr>
          <w:rFonts w:ascii="Arial" w:hAnsi="Arial" w:cs="Arial"/>
        </w:rPr>
        <w:lastRenderedPageBreak/>
        <w:t xml:space="preserve">documentos y planos que deberán ser </w:t>
      </w:r>
      <w:r w:rsidR="00AE61AA" w:rsidRPr="00AE61AA">
        <w:rPr>
          <w:rFonts w:ascii="Arial" w:hAnsi="Arial" w:cs="Arial"/>
        </w:rPr>
        <w:t>SUMINISTRADOS</w:t>
      </w:r>
      <w:r w:rsidRPr="00AE61AA">
        <w:rPr>
          <w:rFonts w:ascii="Arial" w:hAnsi="Arial" w:cs="Arial"/>
        </w:rPr>
        <w:t xml:space="preserve"> por el contratista</w:t>
      </w:r>
      <w:bookmarkEnd w:id="11"/>
    </w:p>
    <w:p w14:paraId="6175220B" w14:textId="1ECA057B" w:rsidR="004727C2"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4727C2" w:rsidRPr="00F4753B">
        <w:rPr>
          <w:rFonts w:ascii="Arial" w:eastAsia="Calibri" w:hAnsi="Arial" w:cs="Arial"/>
          <w:szCs w:val="22"/>
          <w:lang w:val="es-ES_tradnl" w:eastAsia="en-US"/>
        </w:rPr>
        <w:t xml:space="preserve">entregará, sin costo para </w:t>
      </w:r>
      <w:r w:rsidR="005C6AD3">
        <w:rPr>
          <w:rFonts w:ascii="Arial" w:eastAsia="Calibri" w:hAnsi="Arial" w:cs="Arial"/>
          <w:szCs w:val="22"/>
          <w:lang w:val="es-ES_tradnl" w:eastAsia="en-US"/>
        </w:rPr>
        <w:t>El Propietario</w:t>
      </w:r>
      <w:r w:rsidR="004727C2" w:rsidRPr="00F4753B">
        <w:rPr>
          <w:rFonts w:ascii="Arial" w:eastAsia="Calibri" w:hAnsi="Arial" w:cs="Arial"/>
          <w:szCs w:val="22"/>
          <w:lang w:val="es-ES_tradnl" w:eastAsia="en-US"/>
        </w:rPr>
        <w:t xml:space="preserve">, los planos y documentos tales como: memorias de cálculo, instrucciones, catálogos, diagramas, programas y toda otra información prescrita en los Documentos de la obra, dentro de los plazos establecidos en esta especificación y de acuerdo con los programas comprometidos por </w:t>
      </w:r>
      <w:r>
        <w:rPr>
          <w:rFonts w:ascii="Arial" w:eastAsia="Calibri" w:hAnsi="Arial" w:cs="Arial"/>
          <w:szCs w:val="22"/>
          <w:lang w:val="es-ES_tradnl" w:eastAsia="en-US"/>
        </w:rPr>
        <w:t>El Contratista</w:t>
      </w:r>
      <w:r w:rsidR="004727C2" w:rsidRPr="00F4753B">
        <w:rPr>
          <w:rFonts w:ascii="Arial" w:eastAsia="Calibri" w:hAnsi="Arial" w:cs="Arial"/>
          <w:szCs w:val="22"/>
          <w:lang w:val="es-ES_tradnl" w:eastAsia="en-US"/>
        </w:rPr>
        <w:t>.</w:t>
      </w:r>
    </w:p>
    <w:p w14:paraId="2CD56297" w14:textId="384D5B8D" w:rsidR="004727C2" w:rsidRPr="00F4753B" w:rsidRDefault="004727C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Estos planos y documentos serán lo suficientemente detallados para que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 xml:space="preserve">pueda verificar la implantación del equipo en el proyecto de la obra donde se ubicará, su relación con otros equipos vinculados y pueda inspeccionar las obras civiles relacionadas; asimismo, permitirán revisar el diseño e inspeccionar la fabricación y las pruebas en fábrica. Serán también aptos para que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pueda inspeccionar el montaje en obra, las pruebas finales de montaje y las de puesta en servicio, para la operación durante la construcción de la obra y su posterior explotación, y para realizar la reparación del equipo y sus accesorios.</w:t>
      </w:r>
    </w:p>
    <w:p w14:paraId="74766BBD" w14:textId="3F97272F" w:rsidR="004727C2" w:rsidRPr="00AE61AA" w:rsidRDefault="004727C2"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Los planos y documentos técnicos serán almacenados en archivos digitales, y deberán ser realizados, según corresponda, en los siguientes programas en las versiones indicadas:</w:t>
      </w:r>
    </w:p>
    <w:p w14:paraId="125BECC2" w14:textId="421A1630" w:rsidR="004727C2" w:rsidRPr="00AE61AA" w:rsidRDefault="004727C2" w:rsidP="002D6D79">
      <w:pPr>
        <w:pStyle w:val="Prrafodelista"/>
        <w:numPr>
          <w:ilvl w:val="0"/>
          <w:numId w:val="24"/>
        </w:numPr>
        <w:spacing w:before="0" w:after="200"/>
        <w:ind w:right="0"/>
        <w:contextualSpacing/>
        <w:rPr>
          <w:rFonts w:ascii="Arial" w:hAnsi="Arial" w:cs="Arial"/>
          <w:lang w:val="es-ES" w:eastAsia="es-CL"/>
        </w:rPr>
      </w:pPr>
      <w:r w:rsidRPr="00AE61AA">
        <w:rPr>
          <w:rFonts w:ascii="Arial" w:hAnsi="Arial" w:cs="Arial"/>
          <w:lang w:val="es-ES" w:eastAsia="es-CL"/>
        </w:rPr>
        <w:t>Planos AUTOCAD versión igual o superior a 201</w:t>
      </w:r>
      <w:r w:rsidR="00525BBB">
        <w:rPr>
          <w:rFonts w:ascii="Arial" w:hAnsi="Arial" w:cs="Arial"/>
          <w:lang w:val="es-ES" w:eastAsia="es-CL"/>
        </w:rPr>
        <w:t>3.</w:t>
      </w:r>
    </w:p>
    <w:p w14:paraId="6B968A7E" w14:textId="19601172" w:rsidR="004727C2" w:rsidRPr="00AE61AA" w:rsidRDefault="004727C2" w:rsidP="002D6D79">
      <w:pPr>
        <w:pStyle w:val="Prrafodelista"/>
        <w:numPr>
          <w:ilvl w:val="0"/>
          <w:numId w:val="24"/>
        </w:numPr>
        <w:spacing w:before="0" w:after="200"/>
        <w:ind w:right="0"/>
        <w:contextualSpacing/>
        <w:rPr>
          <w:rFonts w:ascii="Arial" w:hAnsi="Arial" w:cs="Arial"/>
          <w:lang w:val="es-ES" w:eastAsia="es-CL"/>
        </w:rPr>
      </w:pPr>
      <w:r w:rsidRPr="00AE61AA">
        <w:rPr>
          <w:rFonts w:ascii="Arial" w:hAnsi="Arial" w:cs="Arial"/>
          <w:lang w:val="es-ES" w:eastAsia="es-CL"/>
        </w:rPr>
        <w:t>Textos WORD 2013 o superior y versión en PDF</w:t>
      </w:r>
      <w:r w:rsidR="00274108">
        <w:rPr>
          <w:rFonts w:ascii="Arial" w:hAnsi="Arial" w:cs="Arial"/>
          <w:lang w:val="es-ES" w:eastAsia="es-CL"/>
        </w:rPr>
        <w:t>.</w:t>
      </w:r>
    </w:p>
    <w:p w14:paraId="094BF093" w14:textId="2B889CA8" w:rsidR="004727C2" w:rsidRPr="00AE61AA" w:rsidRDefault="004727C2" w:rsidP="002D6D79">
      <w:pPr>
        <w:pStyle w:val="Prrafodelista"/>
        <w:numPr>
          <w:ilvl w:val="0"/>
          <w:numId w:val="24"/>
        </w:numPr>
        <w:spacing w:before="0" w:after="200"/>
        <w:ind w:right="0"/>
        <w:contextualSpacing/>
        <w:rPr>
          <w:rFonts w:ascii="Arial" w:hAnsi="Arial" w:cs="Arial"/>
          <w:lang w:val="es-ES" w:eastAsia="es-CL"/>
        </w:rPr>
      </w:pPr>
      <w:r w:rsidRPr="00AE61AA">
        <w:rPr>
          <w:rFonts w:ascii="Arial" w:hAnsi="Arial" w:cs="Arial"/>
          <w:lang w:val="es-ES" w:eastAsia="es-CL"/>
        </w:rPr>
        <w:t>Planillas EXCEL 2013 o superior</w:t>
      </w:r>
      <w:r w:rsidR="00274108">
        <w:rPr>
          <w:rFonts w:ascii="Arial" w:hAnsi="Arial" w:cs="Arial"/>
          <w:lang w:val="es-ES" w:eastAsia="es-CL"/>
        </w:rPr>
        <w:t>.</w:t>
      </w:r>
    </w:p>
    <w:p w14:paraId="5B0E515A" w14:textId="0113D230" w:rsidR="004727C2" w:rsidRPr="00AE61AA" w:rsidRDefault="004727C2" w:rsidP="004727C2">
      <w:pPr>
        <w:pStyle w:val="Ttulo1"/>
        <w:numPr>
          <w:ilvl w:val="1"/>
          <w:numId w:val="1"/>
        </w:numPr>
        <w:ind w:right="-376"/>
        <w:jc w:val="left"/>
        <w:rPr>
          <w:rFonts w:ascii="Arial" w:hAnsi="Arial" w:cs="Arial"/>
        </w:rPr>
      </w:pPr>
      <w:bookmarkStart w:id="12" w:name="_Toc187677029"/>
      <w:r w:rsidRPr="00AE61AA">
        <w:rPr>
          <w:rFonts w:ascii="Arial" w:hAnsi="Arial" w:cs="Arial"/>
        </w:rPr>
        <w:t>CLASIFICACIÓN DE PLANOS Y DOCUMENTOS TÉCNICOS</w:t>
      </w:r>
      <w:bookmarkEnd w:id="12"/>
    </w:p>
    <w:p w14:paraId="73FD133C" w14:textId="47018D1A" w:rsidR="004727C2" w:rsidRPr="00F4753B" w:rsidRDefault="004727C2"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Se definen los siguientes tipos de planos y documentos técnicos que como mínimo deberá considerar </w:t>
      </w:r>
      <w:r w:rsidR="006C60AE">
        <w:rPr>
          <w:rFonts w:ascii="Arial" w:eastAsia="Calibri" w:hAnsi="Arial" w:cs="Arial"/>
          <w:szCs w:val="22"/>
          <w:lang w:val="es-ES_tradnl" w:eastAsia="en-US"/>
        </w:rPr>
        <w:t>El Contratista</w:t>
      </w:r>
      <w:r w:rsidRPr="00F4753B">
        <w:rPr>
          <w:rFonts w:ascii="Arial" w:eastAsia="Calibri" w:hAnsi="Arial" w:cs="Arial"/>
          <w:szCs w:val="22"/>
          <w:lang w:val="es-ES_tradnl" w:eastAsia="en-US"/>
        </w:rPr>
        <w:t>:</w:t>
      </w:r>
    </w:p>
    <w:p w14:paraId="62E2EDE1" w14:textId="02DD2BCC" w:rsidR="00322198" w:rsidRPr="00AE61AA" w:rsidRDefault="004727C2" w:rsidP="008869FF">
      <w:pPr>
        <w:pStyle w:val="Ttulo3"/>
        <w:numPr>
          <w:ilvl w:val="2"/>
          <w:numId w:val="1"/>
        </w:numPr>
        <w:spacing w:before="120" w:after="120"/>
        <w:ind w:left="709" w:right="-376"/>
        <w:rPr>
          <w:rFonts w:ascii="Arial" w:hAnsi="Arial" w:cs="Arial"/>
        </w:rPr>
      </w:pPr>
      <w:bookmarkStart w:id="13" w:name="_Toc187677030"/>
      <w:r w:rsidRPr="00AE61AA">
        <w:rPr>
          <w:rFonts w:ascii="Arial" w:hAnsi="Arial" w:cs="Arial"/>
        </w:rPr>
        <w:t>Planos generales</w:t>
      </w:r>
      <w:bookmarkEnd w:id="13"/>
    </w:p>
    <w:p w14:paraId="608726CD" w14:textId="64CBB64C" w:rsidR="00B656C7"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B656C7" w:rsidRPr="00F4753B">
        <w:rPr>
          <w:rFonts w:ascii="Arial" w:eastAsia="Calibri" w:hAnsi="Arial" w:cs="Arial"/>
          <w:szCs w:val="22"/>
          <w:lang w:val="es-ES_tradnl" w:eastAsia="en-US"/>
        </w:rPr>
        <w:t>deberá enviar para la revisión de</w:t>
      </w:r>
      <w:r w:rsidR="005C6AD3">
        <w:rPr>
          <w:rFonts w:ascii="Arial" w:eastAsia="Calibri" w:hAnsi="Arial" w:cs="Arial"/>
          <w:szCs w:val="22"/>
          <w:lang w:val="es-ES_tradnl" w:eastAsia="en-US"/>
        </w:rPr>
        <w:t xml:space="preserve"> El Propietario</w:t>
      </w:r>
      <w:r w:rsidR="00B656C7" w:rsidRPr="00F4753B">
        <w:rPr>
          <w:rFonts w:ascii="Arial" w:eastAsia="Calibri" w:hAnsi="Arial" w:cs="Arial"/>
          <w:szCs w:val="22"/>
          <w:lang w:val="es-ES_tradnl" w:eastAsia="en-US"/>
        </w:rPr>
        <w:t>, los planos generales para permitir su revisión y comentarios previos al desarrollo de los planos de taller y de los procesos de adquisición de materiales y de fabricación en los plazos indicados en estas especificaciones o en las fechas que fije la Obra. Son aquellos que indican:</w:t>
      </w:r>
    </w:p>
    <w:p w14:paraId="3BE86D80" w14:textId="41633A4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t xml:space="preserve">La disposición del equipo, sus medidas principales y su ubicación dentro del proyecto de la obra, o el esquema de disposición general que </w:t>
      </w:r>
      <w:r w:rsidR="006C60AE">
        <w:rPr>
          <w:rFonts w:ascii="Arial" w:eastAsia="Calibri" w:hAnsi="Arial" w:cs="Arial"/>
          <w:szCs w:val="22"/>
          <w:lang w:eastAsia="en-US"/>
        </w:rPr>
        <w:t>El Contratista</w:t>
      </w:r>
      <w:r w:rsidR="006C60AE" w:rsidRPr="00AE61AA">
        <w:rPr>
          <w:rFonts w:ascii="Arial" w:hAnsi="Arial" w:cs="Arial"/>
        </w:rPr>
        <w:t xml:space="preserve"> </w:t>
      </w:r>
      <w:r w:rsidRPr="00AE61AA">
        <w:rPr>
          <w:rFonts w:ascii="Arial" w:hAnsi="Arial" w:cs="Arial"/>
        </w:rPr>
        <w:t>propone dar a la obra, incluyendo la ubicación y dimensiones de las pasadas, recesos y canaletas a dejar en los hormigones para la instalación de equipos, tuberías, etc.</w:t>
      </w:r>
    </w:p>
    <w:p w14:paraId="5EBD97F9" w14:textId="7777777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t>La ubicación relativa del equipo por suministrar respecto al resto del equipo relacionado con él y que no forma parte del suministro.</w:t>
      </w:r>
    </w:p>
    <w:p w14:paraId="2A7C0872" w14:textId="7777777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t>El conjunto del equipo y sus componentes principales, incluyendo tuberías, placas y otros elementos embebidos en los hormigones.</w:t>
      </w:r>
    </w:p>
    <w:p w14:paraId="735CC0D9" w14:textId="7777777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t>Los esquemas de montaje, con sus elementos para posicionamiento, ajuste, nivelación y fijación.</w:t>
      </w:r>
    </w:p>
    <w:p w14:paraId="485F30F4" w14:textId="7777777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lastRenderedPageBreak/>
        <w:t>Los pesos de transporte, de montaje y gálibos.</w:t>
      </w:r>
    </w:p>
    <w:p w14:paraId="06E5DEAE" w14:textId="7777777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t>Las cargas sobre las fundaciones y puntos de apoyo o anclaje en su posición definitiva.</w:t>
      </w:r>
    </w:p>
    <w:p w14:paraId="3B9C6B1D" w14:textId="7777777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t>Las características principales de funcionamiento.</w:t>
      </w:r>
    </w:p>
    <w:p w14:paraId="7AC61052" w14:textId="77777777" w:rsidR="00B656C7" w:rsidRPr="00AE61AA" w:rsidRDefault="00B656C7" w:rsidP="002D6D79">
      <w:pPr>
        <w:pStyle w:val="Prrafodelista"/>
        <w:numPr>
          <w:ilvl w:val="0"/>
          <w:numId w:val="25"/>
        </w:numPr>
        <w:spacing w:before="0" w:after="120" w:line="269" w:lineRule="auto"/>
        <w:ind w:left="709" w:right="0"/>
        <w:contextualSpacing/>
        <w:rPr>
          <w:rFonts w:ascii="Arial" w:hAnsi="Arial" w:cs="Arial"/>
        </w:rPr>
      </w:pPr>
      <w:r w:rsidRPr="00AE61AA">
        <w:rPr>
          <w:rFonts w:ascii="Arial" w:hAnsi="Arial" w:cs="Arial"/>
        </w:rPr>
        <w:t>Los esquemas unilineales principales: eléctricos, etc.</w:t>
      </w:r>
    </w:p>
    <w:p w14:paraId="1B6D235C" w14:textId="77777777" w:rsidR="00B656C7" w:rsidRPr="00F4753B" w:rsidRDefault="00B656C7"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planos generales deberán contener datos suficientemente detallados para comprobar que el equipo cumple con las exigencias básicas de las especificaciones, con la obra ya proyectada y con los equipos ya adquiridos o por adquirir, y para poder calcular, diseñar y especificar las obras civiles, equipos mecánicos y dispositivos eléctricos relacionados. Se considerará incluido dentro del concepto de planos generales todos los datos técnicos básicos del suministro.</w:t>
      </w:r>
    </w:p>
    <w:p w14:paraId="44F246C8" w14:textId="77777777" w:rsidR="00B656C7" w:rsidRPr="00F4753B" w:rsidRDefault="00B656C7"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planos de las fundaciones de los equipos y componentes deberán contener toda la información necesaria para la definición y el diseño estructural de las obras civiles. También deberán contener:</w:t>
      </w:r>
    </w:p>
    <w:p w14:paraId="1D922FA4" w14:textId="77777777" w:rsidR="00B656C7" w:rsidRPr="00AE61AA" w:rsidRDefault="00B656C7"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Ubicación y dimensiones de las pasadas y canales a dejar en los hormigones para la instalación de los equipos y cañerías.</w:t>
      </w:r>
    </w:p>
    <w:p w14:paraId="0C3A56E9" w14:textId="77777777" w:rsidR="00B656C7" w:rsidRPr="00AE61AA" w:rsidRDefault="00B656C7"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Recesos por dejar en los primeros hormigones para los anclajes, etc.</w:t>
      </w:r>
    </w:p>
    <w:p w14:paraId="3524E231" w14:textId="77777777" w:rsidR="00B656C7" w:rsidRPr="00AE61AA" w:rsidRDefault="00B656C7"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Indicación de cañerías, placas, pernos, etc. que deberán quedar embebidos en los hormigones.</w:t>
      </w:r>
    </w:p>
    <w:p w14:paraId="63063875" w14:textId="77777777" w:rsidR="00B656C7" w:rsidRPr="00AE61AA" w:rsidRDefault="00B656C7"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Elementos para posicionamiento, ajuste, nivelación y fijación durante el montaje.</w:t>
      </w:r>
    </w:p>
    <w:p w14:paraId="3160C413" w14:textId="77777777" w:rsidR="00B656C7" w:rsidRPr="00AE61AA" w:rsidRDefault="00B656C7"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Pesos y esfuerzos máximos que deberán soportar las fundaciones en condiciones normales y excepcionales de funcionamiento.</w:t>
      </w:r>
    </w:p>
    <w:p w14:paraId="0F5246D0" w14:textId="2F001635" w:rsidR="00D5571C" w:rsidRPr="00AE61AA" w:rsidRDefault="00B656C7"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Pesos y esfuerzos máximos durante el montaje o maniobras</w:t>
      </w:r>
    </w:p>
    <w:p w14:paraId="3A73CF9B" w14:textId="24205A13" w:rsidR="00322198" w:rsidRPr="00AE61AA" w:rsidRDefault="00B656C7" w:rsidP="00B656C7">
      <w:pPr>
        <w:pStyle w:val="Ttulo3"/>
        <w:numPr>
          <w:ilvl w:val="2"/>
          <w:numId w:val="1"/>
        </w:numPr>
        <w:spacing w:before="120" w:after="120"/>
        <w:ind w:left="709" w:right="-376"/>
        <w:rPr>
          <w:rFonts w:ascii="Arial" w:hAnsi="Arial" w:cs="Arial"/>
        </w:rPr>
      </w:pPr>
      <w:bookmarkStart w:id="14" w:name="_Toc187677031"/>
      <w:r w:rsidRPr="00AE61AA">
        <w:rPr>
          <w:rFonts w:ascii="Arial" w:hAnsi="Arial" w:cs="Arial"/>
        </w:rPr>
        <w:t>Planos de fabricación</w:t>
      </w:r>
      <w:bookmarkEnd w:id="14"/>
    </w:p>
    <w:p w14:paraId="6C36A20A" w14:textId="7A9B2D6A" w:rsidR="00B656C7" w:rsidRPr="00F4753B" w:rsidRDefault="00B656C7"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Son aquellos que la fábrica de equipos emplea para confeccionar las piezas y para efectuar los montajes de taller del equipo o de sus partes. Estos planos indicarán todos los datos necesarios para que un taller pueda ejecutar correcta e inequívocamente las piezas o conjuntos como, por ejemplo: los materiales de stock o especiales que se emplearán, las normas por aplicar a cada elemento, forma y dimensiones de todas las piezas, acabado de superficies, tolerancias y ajustes, tratamientos térmicos y otros.</w:t>
      </w:r>
    </w:p>
    <w:p w14:paraId="54521684" w14:textId="0E2D1A25" w:rsidR="00B656C7" w:rsidRPr="00AE61AA" w:rsidRDefault="00B656C7"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Las listas de materiales o descripciones necesarias para la interpretación correcta e inequívoca de los planos se considerarán para todos los efectos como planos de taller</w:t>
      </w:r>
      <w:r w:rsidRPr="00AE61AA">
        <w:rPr>
          <w:rFonts w:ascii="Arial" w:hAnsi="Arial" w:cs="Arial"/>
          <w:szCs w:val="22"/>
        </w:rPr>
        <w:t>.</w:t>
      </w:r>
    </w:p>
    <w:p w14:paraId="527D7C32" w14:textId="33262199" w:rsidR="00297BAF" w:rsidRPr="00AE61AA" w:rsidRDefault="00297BAF" w:rsidP="00297BAF">
      <w:pPr>
        <w:pStyle w:val="Ttulo3"/>
        <w:numPr>
          <w:ilvl w:val="2"/>
          <w:numId w:val="1"/>
        </w:numPr>
        <w:spacing w:before="120" w:after="120"/>
        <w:ind w:left="709" w:right="-376"/>
        <w:rPr>
          <w:rFonts w:ascii="Arial" w:hAnsi="Arial" w:cs="Arial"/>
        </w:rPr>
      </w:pPr>
      <w:bookmarkStart w:id="15" w:name="_Toc187677032"/>
      <w:r w:rsidRPr="00AE61AA">
        <w:rPr>
          <w:rFonts w:ascii="Arial" w:hAnsi="Arial" w:cs="Arial"/>
        </w:rPr>
        <w:t>Planos de taller</w:t>
      </w:r>
      <w:bookmarkEnd w:id="15"/>
    </w:p>
    <w:p w14:paraId="225C8595" w14:textId="46D65F20" w:rsidR="00297BAF" w:rsidRPr="00AE61AA" w:rsidRDefault="00297BAF" w:rsidP="002F434C">
      <w:pPr>
        <w:ind w:left="0" w:right="-283"/>
        <w:rPr>
          <w:rFonts w:ascii="Arial" w:hAnsi="Arial" w:cs="Arial"/>
          <w:szCs w:val="22"/>
        </w:rPr>
      </w:pPr>
      <w:r w:rsidRPr="00AE61AA">
        <w:rPr>
          <w:rFonts w:ascii="Arial" w:hAnsi="Arial" w:cs="Arial"/>
          <w:szCs w:val="22"/>
        </w:rPr>
        <w:t xml:space="preserve">En </w:t>
      </w:r>
      <w:r w:rsidRPr="00F4753B">
        <w:rPr>
          <w:rFonts w:ascii="Arial" w:eastAsia="Calibri" w:hAnsi="Arial" w:cs="Arial"/>
          <w:szCs w:val="22"/>
          <w:lang w:val="es-ES_tradnl" w:eastAsia="en-US"/>
        </w:rPr>
        <w:t xml:space="preserve">los planos de taller o en las descripciones que los acompañan se deberán especificar claramente las características de los materiales, semiproductos, piezas o equipos que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adquirirá de terceros. Para piezas normalizadas como, por ejemplo: pernos, perfiles, laminados, cañerías, será suficiente indicar la norma correspondiente. Para equipos de fabricación en serie como por ejemplo motores eléctricos, válvulas, instrumentos, cajas de reducción, bastará referirse al catálogo</w:t>
      </w:r>
      <w:r w:rsidRPr="00AE61AA">
        <w:rPr>
          <w:rFonts w:ascii="Arial" w:hAnsi="Arial" w:cs="Arial"/>
          <w:szCs w:val="22"/>
        </w:rPr>
        <w:t>.</w:t>
      </w:r>
    </w:p>
    <w:p w14:paraId="6CA0DDA8" w14:textId="134DEDFD" w:rsidR="00297BAF" w:rsidRPr="00AE61AA" w:rsidRDefault="00297BAF" w:rsidP="00297BAF">
      <w:pPr>
        <w:pStyle w:val="Ttulo3"/>
        <w:numPr>
          <w:ilvl w:val="2"/>
          <w:numId w:val="1"/>
        </w:numPr>
        <w:spacing w:before="120" w:after="120"/>
        <w:ind w:left="709" w:right="-376"/>
        <w:rPr>
          <w:rFonts w:ascii="Arial" w:hAnsi="Arial" w:cs="Arial"/>
        </w:rPr>
      </w:pPr>
      <w:bookmarkStart w:id="16" w:name="_Toc187677033"/>
      <w:r w:rsidRPr="00AE61AA">
        <w:rPr>
          <w:rFonts w:ascii="Arial" w:hAnsi="Arial" w:cs="Arial"/>
        </w:rPr>
        <w:lastRenderedPageBreak/>
        <w:t>Antecedentes correspondientes a equipos normalizados o fabricados en serie</w:t>
      </w:r>
      <w:bookmarkEnd w:id="16"/>
    </w:p>
    <w:p w14:paraId="392C1EA8" w14:textId="382F45C7" w:rsidR="00297BAF" w:rsidRPr="00F4753B" w:rsidRDefault="00297BAF"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Comprenden aquellos documentos descriptivos (en adelante catálogos) que la oficina de proyectos de</w:t>
      </w:r>
      <w:r w:rsidR="006C60AE">
        <w:rPr>
          <w:rFonts w:ascii="Arial" w:eastAsia="Calibri" w:hAnsi="Arial" w:cs="Arial"/>
          <w:szCs w:val="22"/>
          <w:lang w:val="es-ES_tradnl" w:eastAsia="en-US"/>
        </w:rPr>
        <w:t xml:space="preserve"> El Contratista</w:t>
      </w:r>
      <w:r w:rsidRPr="00F4753B">
        <w:rPr>
          <w:rFonts w:ascii="Arial" w:eastAsia="Calibri" w:hAnsi="Arial" w:cs="Arial"/>
          <w:szCs w:val="22"/>
          <w:lang w:val="es-ES_tradnl" w:eastAsia="en-US"/>
        </w:rPr>
        <w:t xml:space="preserve"> emplea para elegir y especificar el equipo suministrado e incorporarlo en el diseño como, por ejemplo: folletos descriptivos, croquis de medidas, catálogos, normas propias de terceros. Si el catálogo contiene varios equipos distintos o de distintas medidas, se debe marcar para individualizar claramente el equipo que se incluirá en el suministro.</w:t>
      </w:r>
    </w:p>
    <w:p w14:paraId="65870AA5" w14:textId="7DECC854" w:rsidR="00297BAF" w:rsidRPr="00AE61AA" w:rsidRDefault="00297BAF" w:rsidP="00297BAF">
      <w:pPr>
        <w:pStyle w:val="Ttulo3"/>
        <w:numPr>
          <w:ilvl w:val="2"/>
          <w:numId w:val="1"/>
        </w:numPr>
        <w:spacing w:before="120" w:after="120"/>
        <w:ind w:left="709" w:right="-376"/>
        <w:rPr>
          <w:rFonts w:ascii="Arial" w:hAnsi="Arial" w:cs="Arial"/>
        </w:rPr>
      </w:pPr>
      <w:bookmarkStart w:id="17" w:name="_Toc187677034"/>
      <w:r w:rsidRPr="00AE61AA">
        <w:rPr>
          <w:rFonts w:ascii="Arial" w:hAnsi="Arial" w:cs="Arial"/>
        </w:rPr>
        <w:t>Memorias de cálculo</w:t>
      </w:r>
      <w:bookmarkEnd w:id="17"/>
    </w:p>
    <w:p w14:paraId="4FFC0442" w14:textId="77777777" w:rsidR="00297BAF" w:rsidRPr="00F4753B" w:rsidRDefault="00297BAF"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Corresponden a toda verificación de la documentación necesaria para comprobar y comprender el desarrollo del diseño y poder comprobar su correcta ejecución. Se deberán presentar en forma inteligible según las buenas prácticas de la ingeniería.</w:t>
      </w:r>
    </w:p>
    <w:p w14:paraId="7C057ACF" w14:textId="2FF7C98D" w:rsidR="00297BAF" w:rsidRPr="00F4753B" w:rsidRDefault="00297BAF"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cálculos técnicos se enviarán en forma de una memoria. Dicha memoria deberá ser un documento que permita visualizar con claridad y controlar expeditamente, la forma en que el fabricante ha enfocado o planteado la verificación funcional o estructural de la pieza o elemento del equipo. Su resultado deberá demostrar que el diseño propuesto cumple con los grados de seguridad y durabilidad de las especificaciones o normas. Para que las memorias cumplan con dichos objetivos, deberá contener en forma clara lo siguiente:</w:t>
      </w:r>
    </w:p>
    <w:p w14:paraId="79455B5F" w14:textId="77777777"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Hipótesis y modelación funcional, estructural, etc., consideradas en el estudio.</w:t>
      </w:r>
    </w:p>
    <w:p w14:paraId="74CF353C" w14:textId="77777777"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Características de los materiales. Criterios de seguridad.</w:t>
      </w:r>
    </w:p>
    <w:p w14:paraId="4C3A2406" w14:textId="77777777"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Datos base de entrada.</w:t>
      </w:r>
    </w:p>
    <w:p w14:paraId="6D84E34D" w14:textId="77777777"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Desarrollo detallado y solución de los problemas a través de fórmulas, métodos de cálculo o procesos programados (programas computacionales).</w:t>
      </w:r>
    </w:p>
    <w:p w14:paraId="1E10FB1C" w14:textId="3BC3379A"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 xml:space="preserve">Identificación de la fuente, libro, documento, publicación, normas, etc., de donde provienen las fórmulas, método o proceso utilizado. En caso de que ellos no sean de divulgación amplia, </w:t>
      </w:r>
      <w:r w:rsidR="006C60AE">
        <w:rPr>
          <w:rFonts w:ascii="Arial" w:eastAsia="Calibri" w:hAnsi="Arial" w:cs="Arial"/>
          <w:szCs w:val="22"/>
          <w:lang w:eastAsia="en-US"/>
        </w:rPr>
        <w:t>El Contratista</w:t>
      </w:r>
      <w:r w:rsidR="006C60AE" w:rsidRPr="00AE61AA">
        <w:rPr>
          <w:rFonts w:ascii="Arial" w:hAnsi="Arial" w:cs="Arial"/>
        </w:rPr>
        <w:t xml:space="preserve"> </w:t>
      </w:r>
      <w:r w:rsidRPr="00AE61AA">
        <w:rPr>
          <w:rFonts w:ascii="Arial" w:hAnsi="Arial" w:cs="Arial"/>
        </w:rPr>
        <w:t>deberá adjuntar copia del desarrollo de las fórmulas, métodos o procesos. Lo anterior es también válido para todos los procesos, incluso programas computacionales, de desarrollo propio del fabricante, y, por lo tanto, en caso de emplearlos, no podrá aducir condición de confidencialidad ante</w:t>
      </w:r>
      <w:r w:rsidR="00363A58" w:rsidRPr="00363A58">
        <w:rPr>
          <w:rFonts w:ascii="Arial" w:eastAsia="Calibri" w:hAnsi="Arial" w:cs="Arial"/>
          <w:szCs w:val="22"/>
          <w:lang w:eastAsia="en-US"/>
        </w:rPr>
        <w:t xml:space="preserve"> </w:t>
      </w:r>
      <w:r w:rsidR="00363A58">
        <w:rPr>
          <w:rFonts w:ascii="Arial" w:eastAsia="Calibri" w:hAnsi="Arial" w:cs="Arial"/>
          <w:szCs w:val="22"/>
          <w:lang w:eastAsia="en-US"/>
        </w:rPr>
        <w:t>El Propietario</w:t>
      </w:r>
      <w:r w:rsidRPr="00AE61AA">
        <w:rPr>
          <w:rFonts w:ascii="Arial" w:hAnsi="Arial" w:cs="Arial"/>
        </w:rPr>
        <w:t>, entregando el fabricante el nombre, descripción general del programa, datos de entrada y lista de salida, etc.</w:t>
      </w:r>
    </w:p>
    <w:p w14:paraId="0C7E17A6" w14:textId="77777777"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Análisis acucioso y amplio de los resultados obtenidos.</w:t>
      </w:r>
    </w:p>
    <w:p w14:paraId="5C5DF0CD" w14:textId="77777777"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Conclusiones debidamente fundamentadas desde el punto de vista técnico.</w:t>
      </w:r>
    </w:p>
    <w:p w14:paraId="1AEBDCD7" w14:textId="77777777"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Deberán contener en forma clara e inequívoca toda la información requerida para la ejecución de los trabajos a que se refieren.</w:t>
      </w:r>
    </w:p>
    <w:p w14:paraId="6583DAF3" w14:textId="7B1B9A3A"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Las instrucciones de montaje y puesta en servicio inclu</w:t>
      </w:r>
      <w:r w:rsidR="00AF367F">
        <w:rPr>
          <w:rFonts w:ascii="Arial" w:hAnsi="Arial" w:cs="Arial"/>
        </w:rPr>
        <w:t>irán</w:t>
      </w:r>
      <w:r w:rsidRPr="00AE61AA">
        <w:rPr>
          <w:rFonts w:ascii="Arial" w:hAnsi="Arial" w:cs="Arial"/>
        </w:rPr>
        <w:t xml:space="preserve"> los formularios de protocolos de los controles y pruebas respectivas, con indicación de las tolerancias admisibles para los parámetros controlados.</w:t>
      </w:r>
    </w:p>
    <w:p w14:paraId="0E739AFC" w14:textId="11A7C999"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t>Las instrucciones y manuales de operación tendrán carácter provisorio hasta la recepción definitiva y pasarán a ser definitivos sólo una vez ratificados por</w:t>
      </w:r>
      <w:r w:rsidR="00363A58" w:rsidRPr="00363A58">
        <w:rPr>
          <w:rFonts w:ascii="Arial" w:eastAsia="Calibri" w:hAnsi="Arial" w:cs="Arial"/>
          <w:szCs w:val="22"/>
          <w:lang w:eastAsia="en-US"/>
        </w:rPr>
        <w:t xml:space="preserve"> </w:t>
      </w:r>
      <w:r w:rsidR="00363A58">
        <w:rPr>
          <w:rFonts w:ascii="Arial" w:eastAsia="Calibri" w:hAnsi="Arial" w:cs="Arial"/>
          <w:szCs w:val="22"/>
          <w:lang w:eastAsia="en-US"/>
        </w:rPr>
        <w:t>El Propietario</w:t>
      </w:r>
      <w:r w:rsidRPr="00AE61AA">
        <w:rPr>
          <w:rFonts w:ascii="Arial" w:hAnsi="Arial" w:cs="Arial"/>
        </w:rPr>
        <w:t>.</w:t>
      </w:r>
    </w:p>
    <w:p w14:paraId="01F5892C" w14:textId="77777777" w:rsidR="002F434C"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rPr>
        <w:lastRenderedPageBreak/>
        <w:t>Certificados de pruebas y controles en fábrica y en la obra.</w:t>
      </w:r>
    </w:p>
    <w:p w14:paraId="07E1892B" w14:textId="42F31190" w:rsidR="00297BAF" w:rsidRPr="00AE61AA" w:rsidRDefault="00297BAF" w:rsidP="002D6D79">
      <w:pPr>
        <w:pStyle w:val="Prrafodelista"/>
        <w:numPr>
          <w:ilvl w:val="0"/>
          <w:numId w:val="26"/>
        </w:numPr>
        <w:spacing w:before="0" w:after="120" w:line="269" w:lineRule="auto"/>
        <w:ind w:left="709" w:right="0"/>
        <w:contextualSpacing/>
        <w:rPr>
          <w:rFonts w:ascii="Arial" w:hAnsi="Arial" w:cs="Arial"/>
        </w:rPr>
      </w:pPr>
      <w:r w:rsidRPr="00AE61AA">
        <w:rPr>
          <w:rFonts w:ascii="Arial" w:hAnsi="Arial" w:cs="Arial"/>
          <w:lang w:val="es-ES"/>
        </w:rPr>
        <w:t>Corresponden a los protocolos de los controles y/o pruebas que se realicen en materiales y equipos en fábrica y en la obra con motivo del montaje y puesta en servicio, de acuerdo con las especificaciones y/o normas estipuladas en el Obra. Los certificados de prueba dejarán constancia del método seguido, lectura de instrumentos, gráficos, observaciones, resultados finales y otros.</w:t>
      </w:r>
    </w:p>
    <w:p w14:paraId="04050F6E" w14:textId="7073770B" w:rsidR="002F434C" w:rsidRPr="00AE61AA" w:rsidRDefault="002F434C" w:rsidP="002F434C">
      <w:pPr>
        <w:pStyle w:val="Ttulo2"/>
        <w:numPr>
          <w:ilvl w:val="1"/>
          <w:numId w:val="1"/>
        </w:numPr>
        <w:ind w:right="-376"/>
        <w:rPr>
          <w:rFonts w:ascii="Arial" w:hAnsi="Arial" w:cs="Arial"/>
        </w:rPr>
      </w:pPr>
      <w:bookmarkStart w:id="18" w:name="_Toc187677035"/>
      <w:r w:rsidRPr="00AE61AA">
        <w:rPr>
          <w:rFonts w:ascii="Arial" w:hAnsi="Arial" w:cs="Arial"/>
        </w:rPr>
        <w:t>entrega de planos y documentos técnicos</w:t>
      </w:r>
      <w:bookmarkEnd w:id="18"/>
    </w:p>
    <w:p w14:paraId="363DBAF9" w14:textId="05831AAD" w:rsidR="002F434C" w:rsidRPr="00F4753B" w:rsidRDefault="002F434C"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Además de los planos generales,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deberá enviar para la revisión de</w:t>
      </w:r>
      <w:r w:rsidR="005C6AD3">
        <w:rPr>
          <w:rFonts w:ascii="Arial" w:eastAsia="Calibri" w:hAnsi="Arial" w:cs="Arial"/>
          <w:szCs w:val="22"/>
          <w:lang w:val="es-ES_tradnl" w:eastAsia="en-US"/>
        </w:rPr>
        <w:t xml:space="preserve"> El Propietario</w:t>
      </w:r>
      <w:r w:rsidRPr="00F4753B">
        <w:rPr>
          <w:rFonts w:ascii="Arial" w:eastAsia="Calibri" w:hAnsi="Arial" w:cs="Arial"/>
          <w:szCs w:val="22"/>
          <w:lang w:val="es-ES_tradnl" w:eastAsia="en-US"/>
        </w:rPr>
        <w:t>, el resto de los planos y documentos técnicos indicados en la presente cláusula, en los plazos indicados en estas especificaciones, o en las fechas que fije la obra.</w:t>
      </w:r>
    </w:p>
    <w:p w14:paraId="793AA909" w14:textId="7109DB84" w:rsidR="002F434C" w:rsidRPr="00F4753B" w:rsidRDefault="002F434C"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 ratificación, toma de conocimiento, otros pronunciamientos o la omisión de pronunciamiento de</w:t>
      </w:r>
      <w:r w:rsidR="00363A58">
        <w:rPr>
          <w:rFonts w:ascii="Arial" w:eastAsia="Calibri" w:hAnsi="Arial" w:cs="Arial"/>
          <w:szCs w:val="22"/>
          <w:lang w:val="es-ES_tradnl" w:eastAsia="en-US"/>
        </w:rPr>
        <w:t xml:space="preserve"> El Propietario</w:t>
      </w:r>
      <w:r w:rsidRPr="00F4753B">
        <w:rPr>
          <w:rFonts w:ascii="Arial" w:eastAsia="Calibri" w:hAnsi="Arial" w:cs="Arial"/>
          <w:szCs w:val="22"/>
          <w:lang w:val="es-ES_tradnl" w:eastAsia="en-US"/>
        </w:rPr>
        <w:t xml:space="preserve"> no liberarán al </w:t>
      </w:r>
      <w:r w:rsidR="006C60AE">
        <w:rPr>
          <w:rFonts w:ascii="Arial" w:eastAsia="Calibri" w:hAnsi="Arial" w:cs="Arial"/>
          <w:szCs w:val="22"/>
          <w:lang w:val="es-ES_tradnl" w:eastAsia="en-US"/>
        </w:rPr>
        <w:t>Contratista</w:t>
      </w:r>
      <w:r w:rsidRPr="00F4753B">
        <w:rPr>
          <w:rFonts w:ascii="Arial" w:eastAsia="Calibri" w:hAnsi="Arial" w:cs="Arial"/>
          <w:szCs w:val="22"/>
          <w:lang w:val="es-ES_tradnl" w:eastAsia="en-US"/>
        </w:rPr>
        <w:t xml:space="preserve"> de sus obligaciones, ni limitarán sus responsabilidades en el cumplimiento de la Obra.</w:t>
      </w:r>
    </w:p>
    <w:p w14:paraId="564CE3BD" w14:textId="49DE61FD" w:rsidR="002F434C" w:rsidRPr="00F4753B" w:rsidRDefault="002F434C"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Los planos y documentos técnicos deberán ser enviados por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 xml:space="preserve">al </w:t>
      </w:r>
      <w:r w:rsidR="00363A58">
        <w:rPr>
          <w:rFonts w:ascii="Arial" w:eastAsia="Calibri" w:hAnsi="Arial" w:cs="Arial"/>
          <w:szCs w:val="22"/>
          <w:lang w:val="es-ES_tradnl" w:eastAsia="en-US"/>
        </w:rPr>
        <w:t>Propietario</w:t>
      </w:r>
      <w:r w:rsidR="00363A58"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según lo establecido en estas especificaciones.</w:t>
      </w:r>
    </w:p>
    <w:p w14:paraId="7D0DC633" w14:textId="6E80643B" w:rsidR="002F434C" w:rsidRPr="00AE61AA" w:rsidRDefault="002F434C" w:rsidP="002F434C">
      <w:pPr>
        <w:pStyle w:val="Ttulo2"/>
        <w:numPr>
          <w:ilvl w:val="1"/>
          <w:numId w:val="1"/>
        </w:numPr>
        <w:ind w:right="-376"/>
        <w:rPr>
          <w:rFonts w:ascii="Arial" w:hAnsi="Arial" w:cs="Arial"/>
        </w:rPr>
      </w:pPr>
      <w:bookmarkStart w:id="19" w:name="_Toc187677036"/>
      <w:r w:rsidRPr="00AE61AA">
        <w:rPr>
          <w:rFonts w:ascii="Arial" w:hAnsi="Arial" w:cs="Arial"/>
        </w:rPr>
        <w:t>CORRECCIONES DE PLANOS Y DOCUMENTOS TÉCNICOS</w:t>
      </w:r>
      <w:bookmarkEnd w:id="19"/>
    </w:p>
    <w:p w14:paraId="0222DA95" w14:textId="41737001" w:rsidR="002F434C"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2F434C" w:rsidRPr="00F4753B">
        <w:rPr>
          <w:rFonts w:ascii="Arial" w:eastAsia="Calibri" w:hAnsi="Arial" w:cs="Arial"/>
          <w:szCs w:val="22"/>
          <w:lang w:val="es-ES_tradnl" w:eastAsia="en-US"/>
        </w:rPr>
        <w:t>está obligado a realizar todas las acciones necesarias para acatar los comentarios de</w:t>
      </w:r>
      <w:r w:rsidR="005C6AD3">
        <w:rPr>
          <w:rFonts w:ascii="Arial" w:eastAsia="Calibri" w:hAnsi="Arial" w:cs="Arial"/>
          <w:szCs w:val="22"/>
          <w:lang w:val="es-ES_tradnl" w:eastAsia="en-US"/>
        </w:rPr>
        <w:t xml:space="preserve"> El Propietario</w:t>
      </w:r>
      <w:r w:rsidR="002F434C" w:rsidRPr="00F4753B">
        <w:rPr>
          <w:rFonts w:ascii="Arial" w:eastAsia="Calibri" w:hAnsi="Arial" w:cs="Arial"/>
          <w:szCs w:val="22"/>
          <w:lang w:val="es-ES_tradnl" w:eastAsia="en-US"/>
        </w:rPr>
        <w:t>, corrigiendo y/o completando los planos y documentos técnicos.</w:t>
      </w:r>
    </w:p>
    <w:p w14:paraId="0E283AE2" w14:textId="489DAAB8" w:rsidR="002F434C"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2F434C" w:rsidRPr="00F4753B">
        <w:rPr>
          <w:rFonts w:ascii="Arial" w:eastAsia="Calibri" w:hAnsi="Arial" w:cs="Arial"/>
          <w:szCs w:val="22"/>
          <w:lang w:val="es-ES_tradnl" w:eastAsia="en-US"/>
        </w:rPr>
        <w:t>tendrá un plazo de tres semanas para enviar al</w:t>
      </w:r>
      <w:r w:rsidR="005C6AD3">
        <w:rPr>
          <w:rFonts w:ascii="Arial" w:eastAsia="Calibri" w:hAnsi="Arial" w:cs="Arial"/>
          <w:szCs w:val="22"/>
          <w:lang w:val="es-ES_tradnl" w:eastAsia="en-US"/>
        </w:rPr>
        <w:t xml:space="preserve"> Propietario</w:t>
      </w:r>
      <w:r w:rsidR="002F434C" w:rsidRPr="00F4753B">
        <w:rPr>
          <w:rFonts w:ascii="Arial" w:eastAsia="Calibri" w:hAnsi="Arial" w:cs="Arial"/>
          <w:szCs w:val="22"/>
          <w:lang w:val="es-ES_tradnl" w:eastAsia="en-US"/>
        </w:rPr>
        <w:t xml:space="preserve"> la versión corregida de los planos y documentos considerando sus comentarios emitidos.</w:t>
      </w:r>
    </w:p>
    <w:p w14:paraId="5B5D2FDA" w14:textId="649F4B75" w:rsidR="00322198" w:rsidRPr="00AE61AA" w:rsidRDefault="002F434C" w:rsidP="00F4753B">
      <w:pPr>
        <w:spacing w:before="0" w:after="80" w:line="276" w:lineRule="auto"/>
        <w:ind w:left="0" w:right="0"/>
        <w:rPr>
          <w:rFonts w:ascii="Arial" w:hAnsi="Arial" w:cs="Arial"/>
          <w:lang w:val="es-ES"/>
        </w:rPr>
      </w:pPr>
      <w:r w:rsidRPr="00F4753B">
        <w:rPr>
          <w:rFonts w:ascii="Arial" w:eastAsia="Calibri" w:hAnsi="Arial" w:cs="Arial"/>
          <w:szCs w:val="22"/>
          <w:lang w:val="es-ES_tradnl" w:eastAsia="en-US"/>
        </w:rPr>
        <w:t xml:space="preserve">En aquellos casos debidamente justificados por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 xml:space="preserve">en que éste requiera más de tres semanas para generar las nuevas versiones, en dicho plazo deberá enviar una respuesta formal al </w:t>
      </w:r>
      <w:r w:rsidR="005C6AD3">
        <w:rPr>
          <w:rFonts w:ascii="Arial" w:eastAsia="Calibri" w:hAnsi="Arial" w:cs="Arial"/>
          <w:szCs w:val="22"/>
          <w:lang w:val="es-ES_tradnl" w:eastAsia="en-US"/>
        </w:rPr>
        <w:t>Propietario</w:t>
      </w:r>
      <w:r w:rsidRPr="00F4753B">
        <w:rPr>
          <w:rFonts w:ascii="Arial" w:eastAsia="Calibri" w:hAnsi="Arial" w:cs="Arial"/>
          <w:szCs w:val="22"/>
          <w:lang w:val="es-ES_tradnl" w:eastAsia="en-US"/>
        </w:rPr>
        <w:t xml:space="preserve"> en la que se compromete a atender sus comentarios e indicar la fecha en que enviará al</w:t>
      </w:r>
      <w:r w:rsidR="005C6AD3">
        <w:rPr>
          <w:rFonts w:ascii="Arial" w:eastAsia="Calibri" w:hAnsi="Arial" w:cs="Arial"/>
          <w:szCs w:val="22"/>
          <w:lang w:val="es-ES_tradnl" w:eastAsia="en-US"/>
        </w:rPr>
        <w:t xml:space="preserve"> Propietario</w:t>
      </w:r>
      <w:r w:rsidRPr="00F4753B">
        <w:rPr>
          <w:rFonts w:ascii="Arial" w:eastAsia="Calibri" w:hAnsi="Arial" w:cs="Arial"/>
          <w:szCs w:val="22"/>
          <w:lang w:val="es-ES_tradnl" w:eastAsia="en-US"/>
        </w:rPr>
        <w:t xml:space="preserve"> la nueva versión de planos y documentos</w:t>
      </w:r>
      <w:r w:rsidRPr="00AE61AA">
        <w:rPr>
          <w:rFonts w:ascii="Arial" w:hAnsi="Arial" w:cs="Arial"/>
          <w:lang w:val="es-ES"/>
        </w:rPr>
        <w:t>.</w:t>
      </w:r>
    </w:p>
    <w:p w14:paraId="21019EB5" w14:textId="06E3C98E" w:rsidR="00322198" w:rsidRPr="00AE61AA" w:rsidRDefault="002F434C" w:rsidP="008869FF">
      <w:pPr>
        <w:pStyle w:val="Ttulo1"/>
        <w:numPr>
          <w:ilvl w:val="0"/>
          <w:numId w:val="1"/>
        </w:numPr>
        <w:tabs>
          <w:tab w:val="clear" w:pos="720"/>
          <w:tab w:val="left" w:pos="1418"/>
        </w:tabs>
        <w:ind w:left="426" w:right="-376" w:hanging="426"/>
        <w:jc w:val="left"/>
        <w:rPr>
          <w:rFonts w:ascii="Arial" w:hAnsi="Arial" w:cs="Arial"/>
        </w:rPr>
      </w:pPr>
      <w:bookmarkStart w:id="20" w:name="_Toc187677037"/>
      <w:r w:rsidRPr="00AE61AA">
        <w:rPr>
          <w:rFonts w:ascii="Arial" w:hAnsi="Arial" w:cs="Arial"/>
        </w:rPr>
        <w:t>PLANOS FINALES “AS BUILT” Y DOCUMENTOS TÉCNICOS FINALES</w:t>
      </w:r>
      <w:bookmarkEnd w:id="20"/>
    </w:p>
    <w:p w14:paraId="0A99F200" w14:textId="79E63FB2" w:rsidR="002F434C" w:rsidRPr="00AE61AA" w:rsidRDefault="006C60AE" w:rsidP="002F434C">
      <w:pPr>
        <w:ind w:left="0"/>
        <w:rPr>
          <w:rFonts w:ascii="Arial" w:hAnsi="Arial" w:cs="Arial"/>
          <w:szCs w:val="22"/>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2F434C" w:rsidRPr="00F4753B">
        <w:rPr>
          <w:rFonts w:ascii="Arial" w:eastAsia="Calibri" w:hAnsi="Arial" w:cs="Arial"/>
          <w:szCs w:val="22"/>
          <w:lang w:val="es-ES_tradnl" w:eastAsia="en-US"/>
        </w:rPr>
        <w:t>deberá entregar en papel y en archivo digital todos los planos As Built y documentos técnicos finales de todos los equipos que forman parte de esta Obra, debidamente firmados</w:t>
      </w:r>
      <w:r w:rsidR="002F434C" w:rsidRPr="00AE61AA">
        <w:rPr>
          <w:rFonts w:ascii="Arial" w:hAnsi="Arial" w:cs="Arial"/>
          <w:szCs w:val="22"/>
        </w:rPr>
        <w:t>.</w:t>
      </w:r>
    </w:p>
    <w:p w14:paraId="5632376E" w14:textId="05DF984D" w:rsidR="00322198" w:rsidRPr="00AE61AA" w:rsidRDefault="002F434C" w:rsidP="008869FF">
      <w:pPr>
        <w:pStyle w:val="Ttulo2"/>
        <w:numPr>
          <w:ilvl w:val="1"/>
          <w:numId w:val="1"/>
        </w:numPr>
        <w:ind w:right="-376"/>
        <w:rPr>
          <w:rFonts w:ascii="Arial" w:hAnsi="Arial" w:cs="Arial"/>
        </w:rPr>
      </w:pPr>
      <w:bookmarkStart w:id="21" w:name="_Toc187677038"/>
      <w:r w:rsidRPr="00AE61AA">
        <w:rPr>
          <w:rFonts w:ascii="Arial" w:hAnsi="Arial" w:cs="Arial"/>
        </w:rPr>
        <w:t>IDIOMA</w:t>
      </w:r>
      <w:bookmarkEnd w:id="21"/>
    </w:p>
    <w:p w14:paraId="2ECDFF86" w14:textId="77777777" w:rsidR="002F434C" w:rsidRPr="00F4753B" w:rsidRDefault="002F434C" w:rsidP="00F4753B">
      <w:pPr>
        <w:spacing w:before="0" w:after="80" w:line="276" w:lineRule="auto"/>
        <w:ind w:left="0" w:right="0"/>
        <w:rPr>
          <w:rFonts w:ascii="Arial" w:eastAsia="Calibri" w:hAnsi="Arial" w:cs="Arial"/>
          <w:szCs w:val="22"/>
          <w:lang w:val="es-ES_tradnl" w:eastAsia="en-US"/>
        </w:rPr>
      </w:pPr>
      <w:r w:rsidRPr="005D5879">
        <w:rPr>
          <w:rFonts w:ascii="Arial" w:eastAsia="Calibri" w:hAnsi="Arial" w:cs="Arial"/>
          <w:szCs w:val="22"/>
          <w:lang w:val="es-ES_tradnl" w:eastAsia="en-US"/>
        </w:rPr>
        <w:t>De preferencia se usará el idioma español en planos y documentación técnica.</w:t>
      </w:r>
    </w:p>
    <w:p w14:paraId="4CE00B5C" w14:textId="730575E8" w:rsidR="00A27327" w:rsidRPr="00AE61AA" w:rsidRDefault="002F434C"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Todos los planos tendrán sus leyendas escritas en español. Las leyendas que no están escritas en este idioma se deberán traducir al español</w:t>
      </w:r>
      <w:r w:rsidRPr="00AE61AA">
        <w:rPr>
          <w:rFonts w:ascii="Arial" w:hAnsi="Arial" w:cs="Arial"/>
          <w:szCs w:val="22"/>
        </w:rPr>
        <w:t xml:space="preserve"> o inglés, junto a la indicación o designación en el idioma original, en el mismo </w:t>
      </w:r>
      <w:r w:rsidR="00B10CB3" w:rsidRPr="00AE61AA">
        <w:rPr>
          <w:rFonts w:ascii="Arial" w:hAnsi="Arial" w:cs="Arial"/>
          <w:szCs w:val="22"/>
        </w:rPr>
        <w:t>plano.</w:t>
      </w:r>
    </w:p>
    <w:p w14:paraId="6257ECE2" w14:textId="40742108" w:rsidR="00322198" w:rsidRPr="00AE61AA" w:rsidRDefault="00B10CB3" w:rsidP="008869FF">
      <w:pPr>
        <w:pStyle w:val="Ttulo2"/>
        <w:numPr>
          <w:ilvl w:val="1"/>
          <w:numId w:val="1"/>
        </w:numPr>
        <w:ind w:right="-376"/>
        <w:rPr>
          <w:rFonts w:ascii="Arial" w:hAnsi="Arial" w:cs="Arial"/>
        </w:rPr>
      </w:pPr>
      <w:bookmarkStart w:id="22" w:name="_Toc187677039"/>
      <w:r w:rsidRPr="00AE61AA">
        <w:rPr>
          <w:rFonts w:ascii="Arial" w:hAnsi="Arial" w:cs="Arial"/>
        </w:rPr>
        <w:lastRenderedPageBreak/>
        <w:t>FOTOGRAFÍAS</w:t>
      </w:r>
      <w:bookmarkEnd w:id="22"/>
    </w:p>
    <w:p w14:paraId="6EDB32A3" w14:textId="0AF43CC3" w:rsidR="00B10CB3"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deberá suministrar, a petición de</w:t>
      </w:r>
      <w:r w:rsidR="005C6AD3">
        <w:rPr>
          <w:rFonts w:ascii="Arial" w:eastAsia="Calibri" w:hAnsi="Arial" w:cs="Arial"/>
          <w:szCs w:val="22"/>
          <w:lang w:val="es-ES_tradnl" w:eastAsia="en-US"/>
        </w:rPr>
        <w:t xml:space="preserve"> El Propietario</w:t>
      </w:r>
      <w:r w:rsidR="00B10CB3" w:rsidRPr="00F4753B">
        <w:rPr>
          <w:rFonts w:ascii="Arial" w:eastAsia="Calibri" w:hAnsi="Arial" w:cs="Arial"/>
          <w:szCs w:val="22"/>
          <w:lang w:val="es-ES_tradnl" w:eastAsia="en-US"/>
        </w:rPr>
        <w:t>, en fábrica, o en faena, tres juegos de fotografías de elementos, fases de fabricación, montajes, pruebas y piezas con fallas.</w:t>
      </w:r>
    </w:p>
    <w:p w14:paraId="56289B50" w14:textId="6A328A9A"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Las fotografías serán en color y de buena nitidez y resolución, su tamaño mínimo será de 12 cm por 9 cm y se deberán entregar dentro de los quince días siguientes a la fecha en que se soliciten.</w:t>
      </w:r>
    </w:p>
    <w:p w14:paraId="5ECA4CC2" w14:textId="2ED677D4" w:rsidR="00322198" w:rsidRPr="00AE61AA" w:rsidRDefault="00322198" w:rsidP="008869FF">
      <w:pPr>
        <w:pStyle w:val="Ttulo2"/>
        <w:numPr>
          <w:ilvl w:val="1"/>
          <w:numId w:val="1"/>
        </w:numPr>
        <w:ind w:right="-376"/>
        <w:rPr>
          <w:rFonts w:ascii="Arial" w:hAnsi="Arial" w:cs="Arial"/>
        </w:rPr>
      </w:pPr>
      <w:bookmarkStart w:id="23" w:name="_Toc23761696"/>
      <w:bookmarkStart w:id="24" w:name="_Toc187677040"/>
      <w:r w:rsidRPr="00AE61AA">
        <w:rPr>
          <w:rFonts w:ascii="Arial" w:hAnsi="Arial" w:cs="Arial"/>
        </w:rPr>
        <w:t xml:space="preserve">Inspección </w:t>
      </w:r>
      <w:bookmarkEnd w:id="23"/>
      <w:r w:rsidR="00B10CB3" w:rsidRPr="00AE61AA">
        <w:rPr>
          <w:rFonts w:ascii="Arial" w:hAnsi="Arial" w:cs="Arial"/>
        </w:rPr>
        <w:t>DE PRUEBAS EN FÁBRICA</w:t>
      </w:r>
      <w:bookmarkEnd w:id="24"/>
    </w:p>
    <w:p w14:paraId="33A2B353" w14:textId="2AC60594"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desarrollo y ejecución de la fabricación de equipos y materiales es responsabilidad de</w:t>
      </w:r>
      <w:r w:rsidR="006C60AE">
        <w:rPr>
          <w:rFonts w:ascii="Arial" w:eastAsia="Calibri" w:hAnsi="Arial" w:cs="Arial"/>
          <w:szCs w:val="22"/>
          <w:lang w:val="es-ES_tradnl" w:eastAsia="en-US"/>
        </w:rPr>
        <w:t xml:space="preserve"> El Contratista</w:t>
      </w:r>
      <w:r w:rsidRPr="00F4753B">
        <w:rPr>
          <w:rFonts w:ascii="Arial" w:eastAsia="Calibri" w:hAnsi="Arial" w:cs="Arial"/>
          <w:szCs w:val="22"/>
          <w:lang w:val="es-ES_tradnl" w:eastAsia="en-US"/>
        </w:rPr>
        <w:t xml:space="preserve"> y estarán sometidas a inspección técnica en la forma y oportunidades que determine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w:t>
      </w:r>
    </w:p>
    <w:p w14:paraId="5F8FBB40" w14:textId="2437AD23" w:rsidR="00B10CB3" w:rsidRPr="00AE61AA" w:rsidRDefault="006C60AE" w:rsidP="00F4753B">
      <w:pPr>
        <w:spacing w:before="0" w:after="80" w:line="276" w:lineRule="auto"/>
        <w:ind w:left="0" w:right="0"/>
        <w:rPr>
          <w:rFonts w:ascii="Arial" w:hAnsi="Arial" w:cs="Arial"/>
          <w:szCs w:val="22"/>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 xml:space="preserve">deberá dar todas las facilidades para el desarrollo de las inspecciones, entregando la información que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o su representante, soliciten por escrito o verbalmente y permitiendo el acceso del personal de la inspección a las oficinas del organismo ejecutor donde se desarrollen los servicios</w:t>
      </w:r>
      <w:r w:rsidR="00B10CB3" w:rsidRPr="00AE61AA">
        <w:rPr>
          <w:rFonts w:ascii="Arial" w:hAnsi="Arial" w:cs="Arial"/>
          <w:szCs w:val="22"/>
        </w:rPr>
        <w:t>.</w:t>
      </w:r>
      <w:bookmarkStart w:id="25" w:name="_Toc23761697"/>
    </w:p>
    <w:p w14:paraId="36B1AAB2" w14:textId="6E1CFF05" w:rsidR="00B10CB3" w:rsidRPr="00AE61AA" w:rsidRDefault="00B10CB3" w:rsidP="00B10CB3">
      <w:pPr>
        <w:pStyle w:val="Ttulo2"/>
        <w:numPr>
          <w:ilvl w:val="1"/>
          <w:numId w:val="1"/>
        </w:numPr>
        <w:ind w:right="-376"/>
        <w:rPr>
          <w:rFonts w:ascii="Arial" w:hAnsi="Arial" w:cs="Arial"/>
        </w:rPr>
      </w:pPr>
      <w:bookmarkStart w:id="26" w:name="_Toc187677041"/>
      <w:r w:rsidRPr="00AE61AA">
        <w:rPr>
          <w:rFonts w:ascii="Arial" w:hAnsi="Arial" w:cs="Arial"/>
        </w:rPr>
        <w:t>EJECUCIÓN DE LAS INSPECCIONES Y PRUEBAS</w:t>
      </w:r>
      <w:bookmarkEnd w:id="26"/>
    </w:p>
    <w:p w14:paraId="3E11BE36" w14:textId="0AAA2FF0" w:rsidR="00B10CB3" w:rsidRPr="00F4753B" w:rsidRDefault="005C6AD3"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o la persona que éste designe para dicho objetivo, en adelante Inspector, podrá realizar las inspecciones en fábrica de los equipos y materiales. El costo de las pruebas en fábrica y el de su repetición, en caso de falla o incumplimiento, serán de cargo de</w:t>
      </w:r>
      <w:r w:rsidR="006C60AE" w:rsidRPr="006C60AE">
        <w:rPr>
          <w:rFonts w:ascii="Arial" w:eastAsia="Calibri" w:hAnsi="Arial" w:cs="Arial"/>
          <w:szCs w:val="22"/>
          <w:lang w:val="es-ES_tradnl" w:eastAsia="en-US"/>
        </w:rPr>
        <w:t xml:space="preserve"> </w:t>
      </w:r>
      <w:r w:rsidR="006C60AE">
        <w:rPr>
          <w:rFonts w:ascii="Arial" w:eastAsia="Calibri" w:hAnsi="Arial" w:cs="Arial"/>
          <w:szCs w:val="22"/>
          <w:lang w:val="es-ES_tradnl" w:eastAsia="en-US"/>
        </w:rPr>
        <w:t>El Contratista</w:t>
      </w:r>
      <w:r w:rsidR="00B10CB3" w:rsidRPr="00F4753B">
        <w:rPr>
          <w:rFonts w:ascii="Arial" w:eastAsia="Calibri" w:hAnsi="Arial" w:cs="Arial"/>
          <w:szCs w:val="22"/>
          <w:lang w:val="es-ES_tradnl" w:eastAsia="en-US"/>
        </w:rPr>
        <w:t>. Así mismo será de cargo de</w:t>
      </w:r>
      <w:r w:rsidR="006C60AE">
        <w:rPr>
          <w:rFonts w:ascii="Arial" w:eastAsia="Calibri" w:hAnsi="Arial" w:cs="Arial"/>
          <w:szCs w:val="22"/>
          <w:lang w:val="es-ES_tradnl" w:eastAsia="en-US"/>
        </w:rPr>
        <w:t>l Contratista</w:t>
      </w:r>
      <w:r w:rsidR="00B10CB3" w:rsidRPr="00F4753B">
        <w:rPr>
          <w:rFonts w:ascii="Arial" w:eastAsia="Calibri" w:hAnsi="Arial" w:cs="Arial"/>
          <w:szCs w:val="22"/>
          <w:lang w:val="es-ES_tradnl" w:eastAsia="en-US"/>
        </w:rPr>
        <w:t xml:space="preserve"> el costo del traslado del inspector y, si procede, el costo de su estadía.</w:t>
      </w:r>
    </w:p>
    <w:p w14:paraId="49BAE074" w14:textId="18990668" w:rsidR="00B10CB3" w:rsidRPr="00F4753B" w:rsidRDefault="00363A58"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 xml:space="preserve">estará autorizado para inspeccionar y probar la calidad de los materiales y todas las partes de los equipos y accesorios, tanto durante como al término de la fabricación.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dará al</w:t>
      </w:r>
      <w:r w:rsidR="005C6AD3">
        <w:rPr>
          <w:rFonts w:ascii="Arial" w:eastAsia="Calibri" w:hAnsi="Arial" w:cs="Arial"/>
          <w:szCs w:val="22"/>
          <w:lang w:val="es-ES_tradnl" w:eastAsia="en-US"/>
        </w:rPr>
        <w:t xml:space="preserve"> Propietario</w:t>
      </w:r>
      <w:r w:rsidR="00B10CB3" w:rsidRPr="00F4753B">
        <w:rPr>
          <w:rFonts w:ascii="Arial" w:eastAsia="Calibri" w:hAnsi="Arial" w:cs="Arial"/>
          <w:szCs w:val="22"/>
          <w:lang w:val="es-ES_tradnl" w:eastAsia="en-US"/>
        </w:rPr>
        <w:t xml:space="preserve"> o sus representantes autorizados, toda la información solicitada para comprobar que los materiales, procesos de producción y partes utilizadas corresponden a las prescripciones de los Documentos de la obra.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 xml:space="preserve">no procederá a la inspección, control o aceptación de piezas o equipos de los que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no haya entregado los planos y documentos técnicos solicitados en la Obra.</w:t>
      </w:r>
    </w:p>
    <w:p w14:paraId="21419CE2" w14:textId="77777777"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 Inspección abarcará cualquier aspecto que tenga relación con la calidad y funcionalidad del equipo contratado y por lo tanto comprenderá los ensayos de materiales, inspección de la fabricación y sus avances, montaje en taller, pruebas de resistencia, funcionamiento y rendimiento, pruebas especiales, inspecciones de pintura y embalajes, etc.</w:t>
      </w:r>
    </w:p>
    <w:p w14:paraId="6D2C3C4D" w14:textId="52B29423" w:rsidR="00B10CB3" w:rsidRPr="00F4753B" w:rsidRDefault="00363A58"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 xml:space="preserve">tendrá autoridad para pedir al </w:t>
      </w:r>
      <w:r w:rsidR="006C60AE">
        <w:rPr>
          <w:rFonts w:ascii="Arial" w:eastAsia="Calibri" w:hAnsi="Arial" w:cs="Arial"/>
          <w:szCs w:val="22"/>
          <w:lang w:val="es-ES_tradnl" w:eastAsia="en-US"/>
        </w:rPr>
        <w:t>Contratista</w:t>
      </w:r>
      <w:r w:rsidR="00B10CB3" w:rsidRPr="00F4753B">
        <w:rPr>
          <w:rFonts w:ascii="Arial" w:eastAsia="Calibri" w:hAnsi="Arial" w:cs="Arial"/>
          <w:szCs w:val="22"/>
          <w:lang w:val="es-ES_tradnl" w:eastAsia="en-US"/>
        </w:rPr>
        <w:t xml:space="preserve"> la paralización de los trabajos, lo que confirmará por escrito. Según sean los motivos,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podrá autorizar la reanudación de los trabajos, una vez resuelto los reparos, de acuerdo con lo establecido en la Obra.</w:t>
      </w:r>
    </w:p>
    <w:p w14:paraId="55124AA3" w14:textId="642E5CB9" w:rsidR="00B10CB3"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lastRenderedPageBreak/>
        <w:t>El Contratista</w:t>
      </w:r>
      <w:r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deberá enviar para revisión de</w:t>
      </w:r>
      <w:r w:rsidR="005C6AD3">
        <w:rPr>
          <w:rFonts w:ascii="Arial" w:eastAsia="Calibri" w:hAnsi="Arial" w:cs="Arial"/>
          <w:szCs w:val="22"/>
          <w:lang w:val="es-ES_tradnl" w:eastAsia="en-US"/>
        </w:rPr>
        <w:t xml:space="preserve"> El Propietario</w:t>
      </w:r>
      <w:r w:rsidR="00B10CB3" w:rsidRPr="00F4753B">
        <w:rPr>
          <w:rFonts w:ascii="Arial" w:eastAsia="Calibri" w:hAnsi="Arial" w:cs="Arial"/>
          <w:szCs w:val="22"/>
          <w:lang w:val="es-ES_tradnl" w:eastAsia="en-US"/>
        </w:rPr>
        <w:t xml:space="preserve">, incluido en la Convocatoria a Inspección, un programa de pruebas y controles en fábrica de todos los equipos suministrados. En casos particulares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podrá incluir aspectos no contemplados en el programa acordado.</w:t>
      </w:r>
    </w:p>
    <w:p w14:paraId="39C62203" w14:textId="1B012FA9"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Todas las inspecciones que se deban repetir, por responsabilidad de</w:t>
      </w:r>
      <w:r w:rsidR="006C60AE">
        <w:rPr>
          <w:rFonts w:ascii="Arial" w:eastAsia="Calibri" w:hAnsi="Arial" w:cs="Arial"/>
          <w:szCs w:val="22"/>
          <w:lang w:val="es-ES_tradnl" w:eastAsia="en-US"/>
        </w:rPr>
        <w:t>l Contratista</w:t>
      </w:r>
      <w:r w:rsidRPr="00F4753B">
        <w:rPr>
          <w:rFonts w:ascii="Arial" w:eastAsia="Calibri" w:hAnsi="Arial" w:cs="Arial"/>
          <w:szCs w:val="22"/>
          <w:lang w:val="es-ES_tradnl" w:eastAsia="en-US"/>
        </w:rPr>
        <w:t>, serán de su cargo y costo, incluyendo los gastos de viaje aéreo y terrestre, la alimentación el hospedaje y el precio del hombre-día de los inspectores.</w:t>
      </w:r>
    </w:p>
    <w:p w14:paraId="01139BEB" w14:textId="3627CD0D"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También serán de cargo y costo del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xml:space="preserve"> todos los gastos por tiempo en espera de inspectores que asistan a una inspección que por causa o responsabilidad del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xml:space="preserve"> no se inicie o no se efectúe en la fecha fijada o su ejecución sea mayor que el plazo fijado por 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w:t>
      </w:r>
    </w:p>
    <w:p w14:paraId="76EFE0FF" w14:textId="33AC7F06" w:rsidR="00B10CB3" w:rsidRPr="00F4753B" w:rsidRDefault="006C60AE" w:rsidP="00F4753B">
      <w:pPr>
        <w:spacing w:before="0" w:after="80" w:line="276" w:lineRule="auto"/>
        <w:ind w:left="0" w:right="0"/>
        <w:rPr>
          <w:rFonts w:ascii="Arial" w:hAnsi="Arial" w:cs="Arial"/>
          <w:lang w:val="es-ES_tradnl"/>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B10CB3" w:rsidRPr="00F4753B">
        <w:rPr>
          <w:rFonts w:ascii="Arial" w:eastAsia="Calibri" w:hAnsi="Arial" w:cs="Arial"/>
          <w:szCs w:val="22"/>
          <w:lang w:val="es-ES_tradnl" w:eastAsia="en-US"/>
        </w:rPr>
        <w:t xml:space="preserve">podrá recurrir por escrito al </w:t>
      </w:r>
      <w:r w:rsidR="005C6AD3">
        <w:rPr>
          <w:rFonts w:ascii="Arial" w:eastAsia="Calibri" w:hAnsi="Arial" w:cs="Arial"/>
          <w:szCs w:val="22"/>
          <w:lang w:val="es-ES_tradnl" w:eastAsia="en-US"/>
        </w:rPr>
        <w:t>Propietario</w:t>
      </w:r>
      <w:r w:rsidR="00B10CB3" w:rsidRPr="00F4753B">
        <w:rPr>
          <w:rFonts w:ascii="Arial" w:eastAsia="Calibri" w:hAnsi="Arial" w:cs="Arial"/>
          <w:szCs w:val="22"/>
          <w:lang w:val="es-ES_tradnl" w:eastAsia="en-US"/>
        </w:rPr>
        <w:t xml:space="preserve"> en contra de alguna resolución del Inspector.</w:t>
      </w:r>
    </w:p>
    <w:p w14:paraId="0FA385D1" w14:textId="77777777" w:rsidR="00B10CB3" w:rsidRPr="00AE61AA" w:rsidRDefault="00B10CB3" w:rsidP="002D6D79">
      <w:pPr>
        <w:pStyle w:val="Prrafodelista"/>
        <w:numPr>
          <w:ilvl w:val="0"/>
          <w:numId w:val="27"/>
        </w:numPr>
        <w:ind w:right="-283"/>
        <w:rPr>
          <w:rFonts w:ascii="Arial" w:hAnsi="Arial" w:cs="Arial"/>
          <w:b/>
          <w:bCs/>
          <w:szCs w:val="22"/>
        </w:rPr>
      </w:pPr>
      <w:r w:rsidRPr="00AE61AA">
        <w:rPr>
          <w:rFonts w:ascii="Arial" w:hAnsi="Arial" w:cs="Arial"/>
          <w:b/>
          <w:bCs/>
          <w:szCs w:val="22"/>
        </w:rPr>
        <w:t>Materiales defectuosos</w:t>
      </w:r>
    </w:p>
    <w:p w14:paraId="0F516BE9" w14:textId="30D7EBD9"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Si como resultado de las inspecciones o comprobaciones, algún material, parte o proceso de fabricación se encuentra defectuoso o en desacuerdo con los Documentos de la Obra,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formulará por escrito las objeciones y las razones para ello.</w:t>
      </w:r>
    </w:p>
    <w:p w14:paraId="3E646DBA" w14:textId="4EE49849" w:rsidR="00B10CB3" w:rsidRPr="00AE61AA" w:rsidRDefault="00B10CB3"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 xml:space="preserve">La fabricación de las partes así afectadas no proseguirá hasta que se llegue a un acuerdo escrito para este efecto.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no podrá alegar aumento de plazo en la fecha de entrega de la obra por este motivo</w:t>
      </w:r>
      <w:r w:rsidRPr="00AE61AA">
        <w:rPr>
          <w:rFonts w:ascii="Arial" w:hAnsi="Arial" w:cs="Arial"/>
          <w:szCs w:val="22"/>
        </w:rPr>
        <w:t>.</w:t>
      </w:r>
    </w:p>
    <w:p w14:paraId="0445255F" w14:textId="77777777" w:rsidR="00B10CB3" w:rsidRPr="00AE61AA" w:rsidRDefault="00B10CB3" w:rsidP="002D6D79">
      <w:pPr>
        <w:pStyle w:val="Prrafodelista"/>
        <w:numPr>
          <w:ilvl w:val="0"/>
          <w:numId w:val="27"/>
        </w:numPr>
        <w:ind w:right="-283"/>
        <w:rPr>
          <w:rFonts w:ascii="Arial" w:hAnsi="Arial" w:cs="Arial"/>
          <w:b/>
          <w:bCs/>
          <w:szCs w:val="22"/>
        </w:rPr>
      </w:pPr>
      <w:r w:rsidRPr="00AE61AA">
        <w:rPr>
          <w:rFonts w:ascii="Arial" w:hAnsi="Arial" w:cs="Arial"/>
          <w:b/>
          <w:bCs/>
          <w:szCs w:val="22"/>
        </w:rPr>
        <w:t>Repetición de pruebas</w:t>
      </w:r>
    </w:p>
    <w:p w14:paraId="6BB74DCE" w14:textId="2ABC8287" w:rsidR="00B10CB3" w:rsidRPr="00F4753B" w:rsidRDefault="005C6AD3"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Propietario</w:t>
      </w:r>
      <w:r w:rsidR="00B10CB3" w:rsidRPr="00F4753B">
        <w:rPr>
          <w:rFonts w:ascii="Arial" w:eastAsia="Calibri" w:hAnsi="Arial" w:cs="Arial"/>
          <w:szCs w:val="22"/>
          <w:lang w:val="es-ES_tradnl" w:eastAsia="en-US"/>
        </w:rPr>
        <w:t xml:space="preserve"> podrá </w:t>
      </w:r>
      <w:r>
        <w:rPr>
          <w:rFonts w:ascii="Arial" w:eastAsia="Calibri" w:hAnsi="Arial" w:cs="Arial"/>
          <w:szCs w:val="22"/>
          <w:lang w:val="es-ES_tradnl" w:eastAsia="en-US"/>
        </w:rPr>
        <w:t>exigir</w:t>
      </w:r>
      <w:r w:rsidR="00B10CB3" w:rsidRPr="00F4753B">
        <w:rPr>
          <w:rFonts w:ascii="Arial" w:eastAsia="Calibri" w:hAnsi="Arial" w:cs="Arial"/>
          <w:szCs w:val="22"/>
          <w:lang w:val="es-ES_tradnl" w:eastAsia="en-US"/>
        </w:rPr>
        <w:t xml:space="preserve"> que se repitan aquellas pruebas con resultados no satisfactorios y que se ejecuten pruebas adicionales, si lo estima necesario, para certificar que la calidad de los materiales o equipos o accesorios y su comportamiento corresponde a las condiciones estipuladas en los documentos de la Obra.</w:t>
      </w:r>
    </w:p>
    <w:p w14:paraId="7230BCB0" w14:textId="77777777"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Toda repetición de pruebas después de efectuar reparaciones o modificaciones incluirá las pruebas ya efectuadas cuyo resultado pueda variar a causa de reparaciones o modificaciones adoptadas.</w:t>
      </w:r>
    </w:p>
    <w:p w14:paraId="323920A4" w14:textId="1F996DE5"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Los gastos en que, eventualmente, incurra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o sus representantes por repetición de pruebas, será de cargo y costo del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w:t>
      </w:r>
    </w:p>
    <w:p w14:paraId="34C45473" w14:textId="77777777" w:rsidR="00B10CB3" w:rsidRPr="00AE61AA" w:rsidRDefault="00B10CB3" w:rsidP="002D6D79">
      <w:pPr>
        <w:pStyle w:val="Prrafodelista"/>
        <w:numPr>
          <w:ilvl w:val="0"/>
          <w:numId w:val="27"/>
        </w:numPr>
        <w:ind w:right="-283"/>
        <w:rPr>
          <w:rFonts w:ascii="Arial" w:hAnsi="Arial" w:cs="Arial"/>
          <w:b/>
          <w:bCs/>
          <w:szCs w:val="22"/>
        </w:rPr>
      </w:pPr>
      <w:r w:rsidRPr="00AE61AA">
        <w:rPr>
          <w:rFonts w:ascii="Arial" w:hAnsi="Arial" w:cs="Arial"/>
          <w:b/>
          <w:bCs/>
          <w:szCs w:val="22"/>
        </w:rPr>
        <w:t>Certificado de Inspección</w:t>
      </w:r>
    </w:p>
    <w:p w14:paraId="6AE89D6F" w14:textId="78E5B31A" w:rsidR="00B10CB3" w:rsidRPr="00F4753B" w:rsidRDefault="005C6AD3"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Propietario</w:t>
      </w:r>
      <w:r w:rsidR="00B10CB3" w:rsidRPr="00F4753B">
        <w:rPr>
          <w:rFonts w:ascii="Arial" w:eastAsia="Calibri" w:hAnsi="Arial" w:cs="Arial"/>
          <w:szCs w:val="22"/>
          <w:lang w:val="es-ES_tradnl" w:eastAsia="en-US"/>
        </w:rPr>
        <w:t>, después de encontrar apto el equipo o parte de él para ser despachado, otorgará al C</w:t>
      </w:r>
      <w:r w:rsidR="00C64EEA" w:rsidRPr="00F4753B">
        <w:rPr>
          <w:rFonts w:ascii="Arial" w:eastAsia="Calibri" w:hAnsi="Arial" w:cs="Arial"/>
          <w:szCs w:val="22"/>
          <w:lang w:val="es-ES_tradnl" w:eastAsia="en-US"/>
        </w:rPr>
        <w:t>ontratista</w:t>
      </w:r>
      <w:r w:rsidR="00B10CB3" w:rsidRPr="00F4753B">
        <w:rPr>
          <w:rFonts w:ascii="Arial" w:eastAsia="Calibri" w:hAnsi="Arial" w:cs="Arial"/>
          <w:szCs w:val="22"/>
          <w:lang w:val="es-ES_tradnl" w:eastAsia="en-US"/>
        </w:rPr>
        <w:t xml:space="preserve"> un Certificado de Inspección, sin él no podrá hacer ningún despacho.</w:t>
      </w:r>
    </w:p>
    <w:p w14:paraId="2CFF6559" w14:textId="400779C9"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Certificado de Inspección acreditará solamente que el equipo o parte de él está en condiciones de ser despachado, lo que no libera al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xml:space="preserve"> de las responsabilidades que le correspondan.</w:t>
      </w:r>
    </w:p>
    <w:p w14:paraId="745EF4FD" w14:textId="70FD837E" w:rsidR="00B10CB3" w:rsidRPr="00AE61AA" w:rsidRDefault="00B10CB3" w:rsidP="00B10CB3">
      <w:pPr>
        <w:pStyle w:val="Ttulo2"/>
        <w:numPr>
          <w:ilvl w:val="1"/>
          <w:numId w:val="1"/>
        </w:numPr>
        <w:ind w:right="-376"/>
        <w:rPr>
          <w:rFonts w:ascii="Arial" w:hAnsi="Arial" w:cs="Arial"/>
        </w:rPr>
      </w:pPr>
      <w:bookmarkStart w:id="27" w:name="_Toc187677042"/>
      <w:r w:rsidRPr="00AE61AA">
        <w:rPr>
          <w:rFonts w:ascii="Arial" w:hAnsi="Arial" w:cs="Arial"/>
        </w:rPr>
        <w:lastRenderedPageBreak/>
        <w:t>PLAZOS DE ENTREGA</w:t>
      </w:r>
      <w:bookmarkEnd w:id="27"/>
    </w:p>
    <w:p w14:paraId="43A02A96" w14:textId="391E071C" w:rsidR="00B10CB3" w:rsidRPr="00F4753B" w:rsidRDefault="00B10CB3"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total del suministro se deberá entregar dentro de los plazos establecidos para la Obra.</w:t>
      </w:r>
      <w:r w:rsidR="006C60AE" w:rsidRPr="006C60AE">
        <w:rPr>
          <w:rFonts w:ascii="Arial" w:eastAsia="Calibri" w:hAnsi="Arial" w:cs="Arial"/>
          <w:szCs w:val="22"/>
          <w:lang w:val="es-ES_tradnl" w:eastAsia="en-US"/>
        </w:rPr>
        <w:t xml:space="preserve"> </w:t>
      </w:r>
      <w:r w:rsidR="006C60AE">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deberá cumplir, además del plazo final, el o los plazos de entrega parciales anticipados que la Obra específica para parte o partes determinadas del suministro.</w:t>
      </w:r>
    </w:p>
    <w:p w14:paraId="4B4A6D87" w14:textId="1E3D0C0A" w:rsidR="001810AD" w:rsidRPr="00AE61AA" w:rsidRDefault="001810AD" w:rsidP="001810AD">
      <w:pPr>
        <w:pStyle w:val="Ttulo1"/>
        <w:numPr>
          <w:ilvl w:val="0"/>
          <w:numId w:val="1"/>
        </w:numPr>
        <w:tabs>
          <w:tab w:val="clear" w:pos="720"/>
          <w:tab w:val="left" w:pos="1418"/>
        </w:tabs>
        <w:ind w:left="426" w:right="-376" w:hanging="426"/>
        <w:jc w:val="left"/>
        <w:rPr>
          <w:rFonts w:ascii="Arial" w:hAnsi="Arial" w:cs="Arial"/>
        </w:rPr>
      </w:pPr>
      <w:bookmarkStart w:id="28" w:name="_Toc187677043"/>
      <w:r w:rsidRPr="00AE61AA">
        <w:rPr>
          <w:rFonts w:ascii="Arial" w:hAnsi="Arial" w:cs="Arial"/>
        </w:rPr>
        <w:t>RECEPCIÓN DEL SUMINISTRO</w:t>
      </w:r>
      <w:bookmarkEnd w:id="28"/>
    </w:p>
    <w:p w14:paraId="40C26589" w14:textId="77777777" w:rsidR="00FC672B" w:rsidRPr="00FC672B" w:rsidRDefault="00FC672B" w:rsidP="00FC672B">
      <w:pPr>
        <w:spacing w:before="0" w:after="80" w:line="276" w:lineRule="auto"/>
        <w:ind w:left="0" w:right="0"/>
        <w:rPr>
          <w:rFonts w:ascii="Arial" w:eastAsia="Calibri" w:hAnsi="Arial" w:cs="Arial"/>
          <w:szCs w:val="22"/>
          <w:lang w:val="es-ES_tradnl" w:eastAsia="en-US"/>
        </w:rPr>
      </w:pPr>
      <w:bookmarkStart w:id="29" w:name="_Toc187677044"/>
      <w:r w:rsidRPr="00FC672B">
        <w:rPr>
          <w:rFonts w:ascii="Arial" w:eastAsia="Calibri" w:hAnsi="Arial" w:cs="Arial"/>
          <w:szCs w:val="22"/>
          <w:lang w:val="es-ES_tradnl" w:eastAsia="en-US"/>
        </w:rPr>
        <w:t>El Contratista será responsable de recibir, inspeccionar y guardar según las indicaciones del Proveedor todo equipo a instalar.</w:t>
      </w:r>
    </w:p>
    <w:p w14:paraId="7CBE165A" w14:textId="3E206CF5" w:rsidR="00FC672B" w:rsidRPr="00FC672B" w:rsidRDefault="00FC672B" w:rsidP="00FC672B">
      <w:pPr>
        <w:spacing w:before="0" w:after="80" w:line="276" w:lineRule="auto"/>
        <w:ind w:left="0" w:right="0"/>
        <w:rPr>
          <w:rFonts w:ascii="Arial" w:eastAsia="Calibri" w:hAnsi="Arial" w:cs="Arial"/>
          <w:szCs w:val="22"/>
          <w:lang w:val="es-ES_tradnl" w:eastAsia="en-US"/>
        </w:rPr>
      </w:pPr>
      <w:r w:rsidRPr="00FC672B">
        <w:rPr>
          <w:rFonts w:ascii="Arial" w:eastAsia="Calibri" w:hAnsi="Arial" w:cs="Arial"/>
          <w:szCs w:val="22"/>
          <w:lang w:val="es-ES_tradnl" w:eastAsia="en-US"/>
        </w:rPr>
        <w:t xml:space="preserve">El contratista deberá informar a la ITO el arribo del suministro, este en conjunto con el </w:t>
      </w:r>
      <w:r>
        <w:rPr>
          <w:rFonts w:ascii="Arial" w:eastAsia="Calibri" w:hAnsi="Arial" w:cs="Arial"/>
          <w:szCs w:val="22"/>
          <w:lang w:val="es-ES_tradnl" w:eastAsia="en-US"/>
        </w:rPr>
        <w:t>P</w:t>
      </w:r>
      <w:r w:rsidRPr="00FC672B">
        <w:rPr>
          <w:rFonts w:ascii="Arial" w:eastAsia="Calibri" w:hAnsi="Arial" w:cs="Arial"/>
          <w:szCs w:val="22"/>
          <w:lang w:val="es-ES_tradnl" w:eastAsia="en-US"/>
        </w:rPr>
        <w:t xml:space="preserve">ropietario verificarán en terreno que este sea acorde a las bases, </w:t>
      </w:r>
      <w:r>
        <w:rPr>
          <w:rFonts w:ascii="Arial" w:eastAsia="Calibri" w:hAnsi="Arial" w:cs="Arial"/>
          <w:szCs w:val="22"/>
          <w:lang w:val="es-ES_tradnl" w:eastAsia="en-US"/>
        </w:rPr>
        <w:t>e</w:t>
      </w:r>
      <w:r w:rsidRPr="00FC672B">
        <w:rPr>
          <w:rFonts w:ascii="Arial" w:eastAsia="Calibri" w:hAnsi="Arial" w:cs="Arial"/>
          <w:szCs w:val="22"/>
          <w:lang w:val="es-ES_tradnl" w:eastAsia="en-US"/>
        </w:rPr>
        <w:t xml:space="preserve">specificaciones </w:t>
      </w:r>
      <w:r>
        <w:rPr>
          <w:rFonts w:ascii="Arial" w:eastAsia="Calibri" w:hAnsi="Arial" w:cs="Arial"/>
          <w:szCs w:val="22"/>
          <w:lang w:val="es-ES_tradnl" w:eastAsia="en-US"/>
        </w:rPr>
        <w:t>t</w:t>
      </w:r>
      <w:r w:rsidRPr="00FC672B">
        <w:rPr>
          <w:rFonts w:ascii="Arial" w:eastAsia="Calibri" w:hAnsi="Arial" w:cs="Arial"/>
          <w:szCs w:val="22"/>
          <w:lang w:val="es-ES_tradnl" w:eastAsia="en-US"/>
        </w:rPr>
        <w:t>écnicas y documentos del proyecto. El Contratista deberá levantar un acta de recepción por cada equipo recibido indicando en ella toda situación anómala observada.</w:t>
      </w:r>
    </w:p>
    <w:p w14:paraId="236C75E1" w14:textId="24A2366A" w:rsidR="00FC672B" w:rsidRPr="00FC672B" w:rsidRDefault="00FC672B" w:rsidP="00FC672B">
      <w:pPr>
        <w:spacing w:before="0" w:after="80" w:line="276" w:lineRule="auto"/>
        <w:ind w:left="0" w:right="0"/>
        <w:rPr>
          <w:rFonts w:ascii="Arial" w:eastAsia="Calibri" w:hAnsi="Arial" w:cs="Arial"/>
          <w:szCs w:val="22"/>
          <w:lang w:val="es-ES_tradnl" w:eastAsia="en-US"/>
        </w:rPr>
      </w:pPr>
      <w:r w:rsidRPr="00FC672B">
        <w:rPr>
          <w:rFonts w:ascii="Arial" w:eastAsia="Calibri" w:hAnsi="Arial" w:cs="Arial"/>
          <w:szCs w:val="22"/>
          <w:lang w:val="es-ES_tradnl" w:eastAsia="en-US"/>
        </w:rPr>
        <w:t xml:space="preserve">En la recepción de los materiales y equipos en la bodega, en conjunto con el </w:t>
      </w:r>
      <w:r>
        <w:rPr>
          <w:rFonts w:ascii="Arial" w:eastAsia="Calibri" w:hAnsi="Arial" w:cs="Arial"/>
          <w:szCs w:val="22"/>
          <w:lang w:val="es-ES_tradnl" w:eastAsia="en-US"/>
        </w:rPr>
        <w:t>P</w:t>
      </w:r>
      <w:r w:rsidRPr="00FC672B">
        <w:rPr>
          <w:rFonts w:ascii="Arial" w:eastAsia="Calibri" w:hAnsi="Arial" w:cs="Arial"/>
          <w:szCs w:val="22"/>
          <w:lang w:val="es-ES_tradnl" w:eastAsia="en-US"/>
        </w:rPr>
        <w:t>ropietario, se verificará, a lo menos visualmente, que ellos estén de acuerdo con los planos de fabricación y con la especificación técnica, en caso contrario no se hará la recepción de los equipos.</w:t>
      </w:r>
    </w:p>
    <w:p w14:paraId="54FED0BF" w14:textId="77777777" w:rsidR="00FC672B" w:rsidRPr="00FC672B" w:rsidRDefault="00FC672B" w:rsidP="00FC672B">
      <w:pPr>
        <w:spacing w:before="0" w:after="80" w:line="276" w:lineRule="auto"/>
        <w:ind w:left="0" w:right="0"/>
        <w:rPr>
          <w:rFonts w:ascii="Arial" w:eastAsia="Calibri" w:hAnsi="Arial" w:cs="Arial"/>
          <w:szCs w:val="22"/>
          <w:lang w:val="es-ES_tradnl" w:eastAsia="en-US"/>
        </w:rPr>
      </w:pPr>
      <w:r w:rsidRPr="00FC672B">
        <w:rPr>
          <w:rFonts w:ascii="Arial" w:eastAsia="Calibri" w:hAnsi="Arial" w:cs="Arial"/>
          <w:szCs w:val="22"/>
          <w:lang w:val="es-ES_tradnl" w:eastAsia="en-US"/>
        </w:rPr>
        <w:t>Durante la recepción y almacenaje será responsabilidad del contratista resguardar el suministro, en caso de algún daño este no será atribuible al propietario ni en costo, ni plazo.</w:t>
      </w:r>
    </w:p>
    <w:p w14:paraId="374E85C8" w14:textId="048D8F6B" w:rsidR="001810AD" w:rsidRPr="00AE61AA" w:rsidRDefault="001810AD" w:rsidP="001810AD">
      <w:pPr>
        <w:pStyle w:val="Ttulo2"/>
        <w:numPr>
          <w:ilvl w:val="1"/>
          <w:numId w:val="1"/>
        </w:numPr>
        <w:ind w:right="-376"/>
        <w:rPr>
          <w:rFonts w:ascii="Arial" w:hAnsi="Arial" w:cs="Arial"/>
        </w:rPr>
      </w:pPr>
      <w:r w:rsidRPr="00AE61AA">
        <w:rPr>
          <w:rFonts w:ascii="Arial" w:hAnsi="Arial" w:cs="Arial"/>
        </w:rPr>
        <w:t>PROCESO DE RECEPCIÓN DEL SUMINISTRO</w:t>
      </w:r>
      <w:bookmarkEnd w:id="29"/>
    </w:p>
    <w:p w14:paraId="5E1B0584" w14:textId="061B0E2D" w:rsidR="001810AD" w:rsidRPr="00F4753B" w:rsidRDefault="005C6AD3"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w:t>
      </w:r>
      <w:r w:rsidR="001810AD" w:rsidRPr="00F4753B">
        <w:rPr>
          <w:rFonts w:ascii="Arial" w:eastAsia="Calibri" w:hAnsi="Arial" w:cs="Arial"/>
          <w:szCs w:val="22"/>
          <w:lang w:val="es-ES_tradnl" w:eastAsia="en-US"/>
        </w:rPr>
        <w:t xml:space="preserve">hará una recepción provisional del equipo, junto con la parte de obra a la que pertenece, después de su puesta en servicio, ocasión en la cual emitirá un Certificado de Recepción Provisional. Este Certificado consignará todas las observaciones a que hubiere lugar y será firmada por </w:t>
      </w:r>
      <w:r>
        <w:rPr>
          <w:rFonts w:ascii="Arial" w:eastAsia="Calibri" w:hAnsi="Arial" w:cs="Arial"/>
          <w:szCs w:val="22"/>
          <w:lang w:val="es-ES_tradnl" w:eastAsia="en-US"/>
        </w:rPr>
        <w:t>El Propietario</w:t>
      </w:r>
      <w:r w:rsidR="001810AD" w:rsidRPr="00F4753B">
        <w:rPr>
          <w:rFonts w:ascii="Arial" w:eastAsia="Calibri" w:hAnsi="Arial" w:cs="Arial"/>
          <w:szCs w:val="22"/>
          <w:lang w:val="es-ES_tradnl" w:eastAsia="en-US"/>
        </w:rPr>
        <w:t>.</w:t>
      </w:r>
    </w:p>
    <w:p w14:paraId="4DAF9329" w14:textId="238F9191" w:rsidR="001810AD" w:rsidRPr="00F4753B" w:rsidRDefault="001810AD"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La recepción definitiva del equipo, en el sentido de reconocer que los equipos y accesorios cumplen plenamente con las condiciones estipuladas en los Documentos de la Obra, será efectuada por </w:t>
      </w:r>
      <w:r w:rsidR="005C6AD3">
        <w:rPr>
          <w:rFonts w:ascii="Arial" w:eastAsia="Calibri" w:hAnsi="Arial" w:cs="Arial"/>
          <w:szCs w:val="22"/>
          <w:lang w:val="es-ES_tradnl" w:eastAsia="en-US"/>
        </w:rPr>
        <w:t>El Propietario</w:t>
      </w:r>
      <w:r w:rsidR="005C6AD3"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sólo después que los equipos, durante un período estipulado en la Obra, hayan resultado sin defectos provenientes de</w:t>
      </w:r>
      <w:r w:rsidR="006C60AE">
        <w:rPr>
          <w:rFonts w:ascii="Arial" w:eastAsia="Calibri" w:hAnsi="Arial" w:cs="Arial"/>
          <w:szCs w:val="22"/>
          <w:lang w:val="es-ES_tradnl" w:eastAsia="en-US"/>
        </w:rPr>
        <w:t>:</w:t>
      </w:r>
      <w:r w:rsidRPr="00F4753B">
        <w:rPr>
          <w:rFonts w:ascii="Arial" w:eastAsia="Calibri" w:hAnsi="Arial" w:cs="Arial"/>
          <w:szCs w:val="22"/>
          <w:lang w:val="es-ES_tradnl" w:eastAsia="en-US"/>
        </w:rPr>
        <w:t xml:space="preserve"> </w:t>
      </w:r>
      <w:r w:rsidR="006C60AE">
        <w:rPr>
          <w:rFonts w:ascii="Arial" w:eastAsia="Calibri" w:hAnsi="Arial" w:cs="Arial"/>
          <w:szCs w:val="22"/>
          <w:lang w:val="es-ES_tradnl" w:eastAsia="en-US"/>
        </w:rPr>
        <w:t>“</w:t>
      </w:r>
      <w:r w:rsidRPr="00F4753B">
        <w:rPr>
          <w:rFonts w:ascii="Arial" w:eastAsia="Calibri" w:hAnsi="Arial" w:cs="Arial"/>
          <w:szCs w:val="22"/>
          <w:lang w:val="es-ES_tradnl" w:eastAsia="en-US"/>
        </w:rPr>
        <w:t>un diseño, materiales, elaboración, embarque, transporte, tratamiento o montaje inadecuados.</w:t>
      </w:r>
      <w:r w:rsidR="006C60AE">
        <w:rPr>
          <w:rFonts w:ascii="Arial" w:eastAsia="Calibri" w:hAnsi="Arial" w:cs="Arial"/>
          <w:szCs w:val="22"/>
          <w:lang w:val="es-ES_tradnl" w:eastAsia="en-US"/>
        </w:rPr>
        <w:t>”</w:t>
      </w:r>
    </w:p>
    <w:p w14:paraId="4C095CE1" w14:textId="3A8E93C6" w:rsidR="001810AD" w:rsidRPr="00F4753B" w:rsidRDefault="001810AD"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Cumpliendo el equipo con todo lo especificado en la Obra, se emitirá, después del plazo contractual acordado entre </w:t>
      </w:r>
      <w:r w:rsidR="006C60AE">
        <w:rPr>
          <w:rFonts w:ascii="Arial" w:eastAsia="Calibri" w:hAnsi="Arial" w:cs="Arial"/>
          <w:szCs w:val="22"/>
          <w:lang w:val="es-ES_tradnl" w:eastAsia="en-US"/>
        </w:rPr>
        <w:t xml:space="preserve">El Contratista </w:t>
      </w:r>
      <w:r w:rsidRPr="00F4753B">
        <w:rPr>
          <w:rFonts w:ascii="Arial" w:eastAsia="Calibri" w:hAnsi="Arial" w:cs="Arial"/>
          <w:szCs w:val="22"/>
          <w:lang w:val="es-ES_tradnl" w:eastAsia="en-US"/>
        </w:rPr>
        <w:t xml:space="preserve">y </w:t>
      </w:r>
      <w:r w:rsidR="005C6AD3">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el Certificado de Recepción Definitiva. En caso de que el equipo no cumpla con las condiciones especificadas, el Certificado se emitirá a la fecha en la cual </w:t>
      </w:r>
      <w:r w:rsidR="00363A58">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xml:space="preserve"> las dé por cumplidas. El Certificado será firmado por </w:t>
      </w:r>
      <w:r w:rsidR="005C6AD3">
        <w:rPr>
          <w:rFonts w:ascii="Arial" w:eastAsia="Calibri" w:hAnsi="Arial" w:cs="Arial"/>
          <w:szCs w:val="22"/>
          <w:lang w:val="es-ES_tradnl" w:eastAsia="en-US"/>
        </w:rPr>
        <w:t>El Propietario</w:t>
      </w:r>
    </w:p>
    <w:p w14:paraId="56C37A58" w14:textId="27D91E35" w:rsidR="00741580" w:rsidRPr="00AE61AA" w:rsidRDefault="00741580" w:rsidP="00741580">
      <w:pPr>
        <w:pStyle w:val="Ttulo2"/>
        <w:numPr>
          <w:ilvl w:val="1"/>
          <w:numId w:val="1"/>
        </w:numPr>
        <w:ind w:right="-376"/>
        <w:rPr>
          <w:rFonts w:ascii="Arial" w:hAnsi="Arial" w:cs="Arial"/>
        </w:rPr>
      </w:pPr>
      <w:bookmarkStart w:id="30" w:name="_Toc187677045"/>
      <w:r w:rsidRPr="00AE61AA">
        <w:rPr>
          <w:rFonts w:ascii="Arial" w:hAnsi="Arial" w:cs="Arial"/>
        </w:rPr>
        <w:t>REPARACIÓN Y REPOSICIÓN DE EQUIPOS DAÑADO</w:t>
      </w:r>
      <w:bookmarkEnd w:id="30"/>
    </w:p>
    <w:p w14:paraId="321B4EB1" w14:textId="086F288D" w:rsidR="00741580" w:rsidRPr="00F4753B" w:rsidRDefault="0074158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Si el equipo o accesorio presenta algún defecto, no satisface su funcionamiento en servicio normal o no dan resultados satisfactorios las pruebas que se realicen en ellos, en </w:t>
      </w:r>
      <w:r w:rsidRPr="00F4753B">
        <w:rPr>
          <w:rFonts w:ascii="Arial" w:eastAsia="Calibri" w:hAnsi="Arial" w:cs="Arial"/>
          <w:szCs w:val="22"/>
          <w:lang w:val="es-ES_tradnl" w:eastAsia="en-US"/>
        </w:rPr>
        <w:lastRenderedPageBreak/>
        <w:t>condiciones atribuibles a la responsabilidad del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xml:space="preserve">,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 xml:space="preserve">renovará por su cuenta los equipos o accesorios defectuosos, reparando o reemplazando las partes defectuosas o inadecuadas, o reemplazándolos por equipos o accesorios nuevos no objetables, según sea el caso, para eliminar las causas del reclamo. Esta renovación o reemplazo será tal que permita al equipo cumplir con lo especificado en la obra. Los materiales que eventualmente consuma </w:t>
      </w:r>
      <w:r w:rsidR="006C60AE">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en esta tarea, los deberá reponer a la brevedad y a su costo en las bodegas de la obra.</w:t>
      </w:r>
    </w:p>
    <w:p w14:paraId="42DA9644" w14:textId="42E09168" w:rsidR="00741580" w:rsidRPr="00F4753B" w:rsidRDefault="0074158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Si </w:t>
      </w:r>
      <w:r w:rsidR="00363A58">
        <w:rPr>
          <w:rFonts w:ascii="Arial" w:eastAsia="Calibri" w:hAnsi="Arial" w:cs="Arial"/>
          <w:szCs w:val="22"/>
          <w:lang w:val="es-ES_tradnl" w:eastAsia="en-US"/>
        </w:rPr>
        <w:t>El Propietario</w:t>
      </w:r>
      <w:r w:rsidR="00363A58"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tuviese motivos para suponer la existencia de defectos imputables al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podrá ordenar en cualquier momento, ya sea en fábrica o en la obra, los desmontajes y desarmes necesarios para constatar que existen efectivamente esos defectos. Los gastos de desmontaje, desarme, montaje, reparaciones o reconstrucciones que se originen, serán de cuenta del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w:t>
      </w:r>
    </w:p>
    <w:p w14:paraId="5BD9E6E6" w14:textId="5A32C620" w:rsidR="00741580" w:rsidRPr="00AE61AA" w:rsidRDefault="00741580" w:rsidP="00741580">
      <w:pPr>
        <w:pStyle w:val="Ttulo2"/>
        <w:numPr>
          <w:ilvl w:val="1"/>
          <w:numId w:val="1"/>
        </w:numPr>
        <w:ind w:right="-376"/>
        <w:rPr>
          <w:rFonts w:ascii="Arial" w:hAnsi="Arial" w:cs="Arial"/>
        </w:rPr>
      </w:pPr>
      <w:bookmarkStart w:id="31" w:name="_Toc187677046"/>
      <w:r w:rsidRPr="00AE61AA">
        <w:rPr>
          <w:rFonts w:ascii="Arial" w:hAnsi="Arial" w:cs="Arial"/>
        </w:rPr>
        <w:t>NEGATIVA PARA REPARAR O REPONER EL EQUIPO DAÑADO</w:t>
      </w:r>
      <w:bookmarkEnd w:id="31"/>
    </w:p>
    <w:p w14:paraId="7B93786C" w14:textId="44A244EE" w:rsidR="00741580" w:rsidRPr="00F4753B" w:rsidRDefault="0074158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Si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 xml:space="preserve">no puede cumplir con las obligaciones indicadas, o no procede oportunamente después de que </w:t>
      </w:r>
      <w:r w:rsidR="00363A58">
        <w:rPr>
          <w:rFonts w:ascii="Arial" w:eastAsia="Calibri" w:hAnsi="Arial" w:cs="Arial"/>
          <w:szCs w:val="22"/>
          <w:lang w:val="es-ES_tradnl" w:eastAsia="en-US"/>
        </w:rPr>
        <w:t>El Propietario</w:t>
      </w:r>
      <w:r w:rsidR="00363A58"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 xml:space="preserve">se lo ha exigido, </w:t>
      </w:r>
      <w:r w:rsidR="00363A58">
        <w:rPr>
          <w:rFonts w:ascii="Arial" w:eastAsia="Calibri" w:hAnsi="Arial" w:cs="Arial"/>
          <w:szCs w:val="22"/>
          <w:lang w:val="es-ES_tradnl" w:eastAsia="en-US"/>
        </w:rPr>
        <w:t>El Propietario</w:t>
      </w:r>
      <w:r w:rsidR="00363A58"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estará autorizado para:</w:t>
      </w:r>
    </w:p>
    <w:p w14:paraId="637FC7E2" w14:textId="1FD93B77" w:rsidR="00741580" w:rsidRPr="00AE61AA" w:rsidRDefault="00741580" w:rsidP="002D6D79">
      <w:pPr>
        <w:pStyle w:val="Prrafodelista"/>
        <w:numPr>
          <w:ilvl w:val="0"/>
          <w:numId w:val="27"/>
        </w:numPr>
        <w:ind w:right="-283"/>
        <w:rPr>
          <w:rFonts w:ascii="Arial" w:hAnsi="Arial" w:cs="Arial"/>
          <w:szCs w:val="22"/>
        </w:rPr>
      </w:pPr>
      <w:r w:rsidRPr="00AE61AA">
        <w:rPr>
          <w:rFonts w:ascii="Arial" w:hAnsi="Arial" w:cs="Arial"/>
          <w:szCs w:val="22"/>
        </w:rPr>
        <w:t>Rechazar las partes o equipos afectados o exigir al C</w:t>
      </w:r>
      <w:r w:rsidR="006C60AE" w:rsidRPr="00AE61AA">
        <w:rPr>
          <w:rFonts w:ascii="Arial" w:hAnsi="Arial" w:cs="Arial"/>
          <w:szCs w:val="22"/>
        </w:rPr>
        <w:t>ontratista</w:t>
      </w:r>
      <w:r w:rsidRPr="00AE61AA">
        <w:rPr>
          <w:rFonts w:ascii="Arial" w:hAnsi="Arial" w:cs="Arial"/>
          <w:szCs w:val="22"/>
        </w:rPr>
        <w:t xml:space="preserve"> el cambio del fabricante.</w:t>
      </w:r>
    </w:p>
    <w:p w14:paraId="049306F7" w14:textId="3E5AAA49" w:rsidR="00322198" w:rsidRPr="00AE61AA" w:rsidRDefault="00741580" w:rsidP="002D6D79">
      <w:pPr>
        <w:pStyle w:val="Prrafodelista"/>
        <w:numPr>
          <w:ilvl w:val="0"/>
          <w:numId w:val="27"/>
        </w:numPr>
        <w:ind w:right="-283"/>
        <w:rPr>
          <w:rFonts w:ascii="Arial" w:hAnsi="Arial" w:cs="Arial"/>
          <w:szCs w:val="22"/>
        </w:rPr>
      </w:pPr>
      <w:r w:rsidRPr="00AE61AA">
        <w:rPr>
          <w:rFonts w:ascii="Arial" w:hAnsi="Arial" w:cs="Arial"/>
          <w:szCs w:val="22"/>
        </w:rPr>
        <w:t>Efectuar una reparación o reemplazo provisional o definitivo con cargo al C</w:t>
      </w:r>
      <w:r w:rsidR="006C60AE" w:rsidRPr="00AE61AA">
        <w:rPr>
          <w:rFonts w:ascii="Arial" w:hAnsi="Arial" w:cs="Arial"/>
          <w:szCs w:val="22"/>
        </w:rPr>
        <w:t>ontratista</w:t>
      </w:r>
      <w:r w:rsidRPr="00AE61AA">
        <w:rPr>
          <w:rFonts w:ascii="Arial" w:hAnsi="Arial" w:cs="Arial"/>
          <w:szCs w:val="22"/>
        </w:rPr>
        <w:t>, con personal de</w:t>
      </w:r>
      <w:r w:rsidR="00363A58">
        <w:rPr>
          <w:rFonts w:ascii="Arial" w:hAnsi="Arial" w:cs="Arial"/>
          <w:szCs w:val="22"/>
        </w:rPr>
        <w:t xml:space="preserve"> </w:t>
      </w:r>
      <w:r w:rsidR="00363A58">
        <w:rPr>
          <w:rFonts w:ascii="Arial" w:eastAsia="Calibri" w:hAnsi="Arial" w:cs="Arial"/>
          <w:szCs w:val="22"/>
          <w:lang w:eastAsia="en-US"/>
        </w:rPr>
        <w:t>El Propietario</w:t>
      </w:r>
      <w:r w:rsidRPr="00AE61AA">
        <w:rPr>
          <w:rFonts w:ascii="Arial" w:hAnsi="Arial" w:cs="Arial"/>
          <w:szCs w:val="22"/>
        </w:rPr>
        <w:t xml:space="preserve"> o por intermedio de terceros.</w:t>
      </w:r>
      <w:bookmarkEnd w:id="25"/>
    </w:p>
    <w:p w14:paraId="7543DFF0" w14:textId="7459D424" w:rsidR="00741580" w:rsidRDefault="00046726" w:rsidP="00741580">
      <w:pPr>
        <w:pStyle w:val="Ttulo1"/>
        <w:numPr>
          <w:ilvl w:val="0"/>
          <w:numId w:val="1"/>
        </w:numPr>
        <w:tabs>
          <w:tab w:val="clear" w:pos="720"/>
          <w:tab w:val="left" w:pos="1418"/>
        </w:tabs>
        <w:ind w:left="426" w:right="-376" w:hanging="426"/>
        <w:jc w:val="left"/>
        <w:rPr>
          <w:rFonts w:ascii="Arial" w:hAnsi="Arial" w:cs="Arial"/>
        </w:rPr>
      </w:pPr>
      <w:bookmarkStart w:id="32" w:name="_Toc187677047"/>
      <w:r w:rsidRPr="00AE61AA">
        <w:rPr>
          <w:rFonts w:ascii="Arial" w:hAnsi="Arial" w:cs="Arial"/>
        </w:rPr>
        <w:t>TRANSPORTE Y ALMACENAMIENTO DE EQUIPOS Y MATERIALES INCORPORADOS</w:t>
      </w:r>
      <w:bookmarkEnd w:id="32"/>
    </w:p>
    <w:p w14:paraId="241DE3B3" w14:textId="215D2EEF" w:rsidR="00046726" w:rsidRPr="00AE61AA" w:rsidRDefault="00046726" w:rsidP="00046726">
      <w:pPr>
        <w:pStyle w:val="Ttulo2"/>
        <w:numPr>
          <w:ilvl w:val="1"/>
          <w:numId w:val="1"/>
        </w:numPr>
        <w:ind w:right="-376"/>
        <w:rPr>
          <w:rFonts w:ascii="Arial" w:hAnsi="Arial" w:cs="Arial"/>
        </w:rPr>
      </w:pPr>
      <w:bookmarkStart w:id="33" w:name="_Toc187677048"/>
      <w:r w:rsidRPr="00AE61AA">
        <w:rPr>
          <w:rFonts w:ascii="Arial" w:hAnsi="Arial" w:cs="Arial"/>
        </w:rPr>
        <w:t>protección contra humedad</w:t>
      </w:r>
      <w:bookmarkEnd w:id="33"/>
    </w:p>
    <w:p w14:paraId="04B4B8B0" w14:textId="186EE95F" w:rsidR="00046726" w:rsidRPr="00AE61AA" w:rsidRDefault="00046726"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Las partes que puedan ser afectadas por la condensación de agua o absorción de humedad, deben ser embaladas adicionalmente en bolsas herméticas de material impermeable. Todo el material de relleno o acolchamiento será de un tipo que no absorba humedad. Dentro de todos los cajones, bolsas y cajas se colocarán materiales que absorban la humedad contenida o que penetre desde afuera. Las partes que comprendan materiales aislantes, superficies trabajadas con precisión u otros elementos delicados, se tratarán y embalarán especialmente.</w:t>
      </w:r>
    </w:p>
    <w:p w14:paraId="394EA078" w14:textId="0E2BEC24" w:rsidR="00046726" w:rsidRPr="00AE61AA" w:rsidRDefault="00046726" w:rsidP="00046726">
      <w:pPr>
        <w:pStyle w:val="Ttulo2"/>
        <w:numPr>
          <w:ilvl w:val="1"/>
          <w:numId w:val="1"/>
        </w:numPr>
        <w:ind w:right="-376"/>
        <w:rPr>
          <w:rFonts w:ascii="Arial" w:hAnsi="Arial" w:cs="Arial"/>
        </w:rPr>
      </w:pPr>
      <w:bookmarkStart w:id="34" w:name="_Toc187677049"/>
      <w:r w:rsidRPr="00AE61AA">
        <w:rPr>
          <w:rFonts w:ascii="Arial" w:hAnsi="Arial" w:cs="Arial"/>
        </w:rPr>
        <w:t>MARCAS DE EMBARQUE</w:t>
      </w:r>
      <w:bookmarkEnd w:id="34"/>
    </w:p>
    <w:p w14:paraId="5B222DBD" w14:textId="77777777" w:rsidR="00046726" w:rsidRPr="00AE61AA" w:rsidRDefault="00046726"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 xml:space="preserve">Todos los bultos tendrán marcas claras e indelebles con las señas e identificaciones indicadas en los Documentos de la obra. También, tendrán marcas para su manejo durante el embarque y el transporte por tierra, tales como indicaciones para colocar estrobos y ganchos, centro de gravedad, advertencias, pesos y otras que puedan ser necesarias. Todos </w:t>
      </w:r>
      <w:r w:rsidRPr="00F4753B">
        <w:rPr>
          <w:rFonts w:ascii="Arial" w:eastAsia="Calibri" w:hAnsi="Arial" w:cs="Arial"/>
          <w:szCs w:val="22"/>
          <w:lang w:val="es-ES_tradnl" w:eastAsia="en-US"/>
        </w:rPr>
        <w:lastRenderedPageBreak/>
        <w:t>los bultos tendrán en su interior una lista detallada de su contenido en idioma español o inglés y el idioma de origen, en un envase resistente a la humedad y contaminantes.</w:t>
      </w:r>
    </w:p>
    <w:p w14:paraId="4941A066" w14:textId="77777777"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Las marcas de embarque para identificar el equipo deben ser al menos las siguientes:</w:t>
      </w:r>
    </w:p>
    <w:p w14:paraId="75B342BE" w14:textId="6012D235"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 xml:space="preserve">Nombre del </w:t>
      </w:r>
      <w:r w:rsidR="00CB1A41" w:rsidRPr="00AE61AA">
        <w:rPr>
          <w:rFonts w:ascii="Arial" w:hAnsi="Arial" w:cs="Arial"/>
          <w:szCs w:val="22"/>
        </w:rPr>
        <w:t xml:space="preserve">fabricante. </w:t>
      </w:r>
    </w:p>
    <w:p w14:paraId="79145D1E" w14:textId="77777777"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País de origen del equipo.</w:t>
      </w:r>
    </w:p>
    <w:p w14:paraId="1D454FE5" w14:textId="77777777"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Nombre del cliente.</w:t>
      </w:r>
    </w:p>
    <w:p w14:paraId="0716D1BF" w14:textId="77777777"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Número de la orden de compra.</w:t>
      </w:r>
    </w:p>
    <w:p w14:paraId="11793FCA" w14:textId="77777777"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Nombre del proyecto.</w:t>
      </w:r>
    </w:p>
    <w:p w14:paraId="7390F315" w14:textId="77777777"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Nombre de la ciudad y país de destino.</w:t>
      </w:r>
    </w:p>
    <w:p w14:paraId="1ACA7081" w14:textId="77777777" w:rsidR="00046726" w:rsidRPr="00AE61AA" w:rsidRDefault="00046726" w:rsidP="002D6D79">
      <w:pPr>
        <w:pStyle w:val="Prrafodelista"/>
        <w:numPr>
          <w:ilvl w:val="0"/>
          <w:numId w:val="28"/>
        </w:numPr>
        <w:spacing w:line="240" w:lineRule="auto"/>
        <w:ind w:right="-283"/>
        <w:rPr>
          <w:rFonts w:ascii="Arial" w:hAnsi="Arial" w:cs="Arial"/>
          <w:szCs w:val="22"/>
        </w:rPr>
      </w:pPr>
      <w:r w:rsidRPr="00AE61AA">
        <w:rPr>
          <w:rFonts w:ascii="Arial" w:hAnsi="Arial" w:cs="Arial"/>
          <w:szCs w:val="22"/>
        </w:rPr>
        <w:t>Peso y volumen.</w:t>
      </w:r>
    </w:p>
    <w:p w14:paraId="14FC5005" w14:textId="198DEE55" w:rsidR="00CB1A41" w:rsidRPr="00AE61AA" w:rsidRDefault="00CB1A41" w:rsidP="00CB1A41">
      <w:pPr>
        <w:pStyle w:val="Ttulo2"/>
        <w:numPr>
          <w:ilvl w:val="1"/>
          <w:numId w:val="1"/>
        </w:numPr>
        <w:ind w:right="-376"/>
        <w:rPr>
          <w:rFonts w:ascii="Arial" w:hAnsi="Arial" w:cs="Arial"/>
        </w:rPr>
      </w:pPr>
      <w:bookmarkStart w:id="35" w:name="_Toc187677050"/>
      <w:r w:rsidRPr="00AE61AA">
        <w:rPr>
          <w:rFonts w:ascii="Arial" w:hAnsi="Arial" w:cs="Arial"/>
        </w:rPr>
        <w:t>UNIDADES DE DESPACHO</w:t>
      </w:r>
      <w:bookmarkEnd w:id="35"/>
    </w:p>
    <w:p w14:paraId="55A94E00" w14:textId="5C81176C" w:rsidR="00046726"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embarque del equipo estará constituido por unidades de despacho, las que comprenderán todos los elementos necesarios para montar, en cada lugar de destino, equipos completos o unidades funcionales. No se aceptará que partes iguales correspondientes a distintos equipos sean embalados en un mismo cajón, salvo que se trate de productos normalizados tales como pernos, tuercas, electrodos, pinturas, conductores eléctricos, etc</w:t>
      </w:r>
      <w:r w:rsidR="00AE61AA" w:rsidRPr="00F4753B">
        <w:rPr>
          <w:rFonts w:ascii="Arial" w:eastAsia="Calibri" w:hAnsi="Arial" w:cs="Arial"/>
          <w:szCs w:val="22"/>
          <w:lang w:val="es-ES_tradnl" w:eastAsia="en-US"/>
        </w:rPr>
        <w:t>.</w:t>
      </w:r>
    </w:p>
    <w:p w14:paraId="52240220" w14:textId="02EFC57D" w:rsidR="00CB1A41" w:rsidRPr="00AE61AA" w:rsidRDefault="00CB1A41" w:rsidP="00CB1A41">
      <w:pPr>
        <w:pStyle w:val="Ttulo2"/>
        <w:numPr>
          <w:ilvl w:val="1"/>
          <w:numId w:val="1"/>
        </w:numPr>
        <w:ind w:right="-376"/>
        <w:rPr>
          <w:rFonts w:ascii="Arial" w:hAnsi="Arial" w:cs="Arial"/>
        </w:rPr>
      </w:pPr>
      <w:bookmarkStart w:id="36" w:name="_Toc187677051"/>
      <w:r w:rsidRPr="00AE61AA">
        <w:rPr>
          <w:rFonts w:ascii="Arial" w:hAnsi="Arial" w:cs="Arial"/>
        </w:rPr>
        <w:t>TRANSPORTE</w:t>
      </w:r>
      <w:bookmarkEnd w:id="36"/>
    </w:p>
    <w:p w14:paraId="4BD003DC" w14:textId="316758F2"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El transporte de los equipos y materiales, tanto los que suministra </w:t>
      </w:r>
      <w:r w:rsidR="00363A58">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como los que debe suministrar</w:t>
      </w:r>
      <w:r w:rsidR="006C60AE" w:rsidRPr="006C60AE">
        <w:rPr>
          <w:rFonts w:ascii="Arial" w:eastAsia="Calibri" w:hAnsi="Arial" w:cs="Arial"/>
          <w:szCs w:val="22"/>
          <w:lang w:val="es-ES_tradnl" w:eastAsia="en-US"/>
        </w:rPr>
        <w:t xml:space="preserve"> </w:t>
      </w:r>
      <w:r w:rsidR="006C60AE">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deberán cumplir con lo estipulado en los documentos de la obra y lo que se indica a continuación:</w:t>
      </w:r>
    </w:p>
    <w:p w14:paraId="0630F8CD"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Durante el transporte los cajones apilados deberán estar separados y afianzados mediante cojinetes, separadores y tirantes adecuados para prevenir roces, desplazamientos o aflojamientos.</w:t>
      </w:r>
    </w:p>
    <w:p w14:paraId="1FC576D7" w14:textId="7358A433"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Los medios de transporte de los equipos y materiales incorporados deberán ser tales que aseguren un traslado sin riesgo de daños y averías y el cumplimiento de las normas internacionales y nacionales pertinentes. </w:t>
      </w:r>
      <w:r w:rsidR="00363A58">
        <w:rPr>
          <w:rFonts w:ascii="Arial" w:eastAsia="Calibri" w:hAnsi="Arial" w:cs="Arial"/>
          <w:szCs w:val="22"/>
          <w:lang w:val="es-ES_tradnl" w:eastAsia="en-US"/>
        </w:rPr>
        <w:t>El Propietario</w:t>
      </w:r>
      <w:r w:rsidR="00363A58"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rechazará todo transporte en medios no adecuados o a cargo de personas no idóneas, siendo obligación del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xml:space="preserve"> reemplazarlos de inmediato.</w:t>
      </w:r>
    </w:p>
    <w:p w14:paraId="756CC994"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Se deben considerar debidamente las marcas de embarque establecidas para el transporte y manipulación de los equipos, tales como lugares para colocar estrobos y ganchos, advertencias, pesos, centros de gravedad y otras que puedan ser necesarias.</w:t>
      </w:r>
    </w:p>
    <w:p w14:paraId="697E2ACC" w14:textId="7B2185EE" w:rsidR="00CB1A41"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lastRenderedPageBreak/>
        <w:t>El Contratista</w:t>
      </w:r>
      <w:r w:rsidRPr="00F4753B">
        <w:rPr>
          <w:rFonts w:ascii="Arial" w:eastAsia="Calibri" w:hAnsi="Arial" w:cs="Arial"/>
          <w:szCs w:val="22"/>
          <w:lang w:val="es-ES_tradnl" w:eastAsia="en-US"/>
        </w:rPr>
        <w:t xml:space="preserve"> </w:t>
      </w:r>
      <w:r w:rsidR="00CB1A41" w:rsidRPr="00F4753B">
        <w:rPr>
          <w:rFonts w:ascii="Arial" w:eastAsia="Calibri" w:hAnsi="Arial" w:cs="Arial"/>
          <w:szCs w:val="22"/>
          <w:lang w:val="es-ES_tradnl" w:eastAsia="en-US"/>
        </w:rPr>
        <w:t xml:space="preserve">deberá contar con elementos adecuados para la carga y descarga de los equipos y materiales, partes, piezas, elementos accesorios, etc., que forman parte de los equipos y materiales incorporados. </w:t>
      </w:r>
      <w:r w:rsidR="00363A58">
        <w:rPr>
          <w:rFonts w:ascii="Arial" w:eastAsia="Calibri" w:hAnsi="Arial" w:cs="Arial"/>
          <w:szCs w:val="22"/>
          <w:lang w:val="es-ES_tradnl" w:eastAsia="en-US"/>
        </w:rPr>
        <w:t>El Propietario</w:t>
      </w:r>
      <w:r w:rsidR="00363A58" w:rsidRPr="00F4753B">
        <w:rPr>
          <w:rFonts w:ascii="Arial" w:eastAsia="Calibri" w:hAnsi="Arial" w:cs="Arial"/>
          <w:szCs w:val="22"/>
          <w:lang w:val="es-ES_tradnl" w:eastAsia="en-US"/>
        </w:rPr>
        <w:t xml:space="preserve"> </w:t>
      </w:r>
      <w:r w:rsidR="00CB1A41" w:rsidRPr="00F4753B">
        <w:rPr>
          <w:rFonts w:ascii="Arial" w:eastAsia="Calibri" w:hAnsi="Arial" w:cs="Arial"/>
          <w:szCs w:val="22"/>
          <w:lang w:val="es-ES_tradnl" w:eastAsia="en-US"/>
        </w:rPr>
        <w:t>rechazará el uso de elementos inadecuados y los de manipulación insegura que signifiquen riesgo de pérdidas o de daño de los equipos y materiales, siendo obligación del C</w:t>
      </w:r>
      <w:r w:rsidRPr="00F4753B">
        <w:rPr>
          <w:rFonts w:ascii="Arial" w:eastAsia="Calibri" w:hAnsi="Arial" w:cs="Arial"/>
          <w:szCs w:val="22"/>
          <w:lang w:val="es-ES_tradnl" w:eastAsia="en-US"/>
        </w:rPr>
        <w:t>ontratista</w:t>
      </w:r>
      <w:r w:rsidR="00CB1A41" w:rsidRPr="00F4753B">
        <w:rPr>
          <w:rFonts w:ascii="Arial" w:eastAsia="Calibri" w:hAnsi="Arial" w:cs="Arial"/>
          <w:szCs w:val="22"/>
          <w:lang w:val="es-ES_tradnl" w:eastAsia="en-US"/>
        </w:rPr>
        <w:t xml:space="preserve"> reemplazarlos de inmediato.</w:t>
      </w:r>
    </w:p>
    <w:p w14:paraId="1B7427B5" w14:textId="347D9E54" w:rsidR="00CB1A41" w:rsidRPr="00AE61AA" w:rsidRDefault="00CB1A41"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 xml:space="preserve">En el caso de equipos que deban ser recibidos en puertos,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 xml:space="preserve">deberá disponer la presencia de algún representante autorizado por él en el puerto respectivo. </w:t>
      </w:r>
      <w:r w:rsidR="006C60AE">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deberá presentar al</w:t>
      </w:r>
      <w:r w:rsidR="00363A58">
        <w:rPr>
          <w:rFonts w:ascii="Arial" w:eastAsia="Calibri" w:hAnsi="Arial" w:cs="Arial"/>
          <w:szCs w:val="22"/>
          <w:lang w:val="es-ES_tradnl" w:eastAsia="en-US"/>
        </w:rPr>
        <w:t xml:space="preserve"> Propietario</w:t>
      </w:r>
      <w:r w:rsidRPr="00F4753B">
        <w:rPr>
          <w:rFonts w:ascii="Arial" w:eastAsia="Calibri" w:hAnsi="Arial" w:cs="Arial"/>
          <w:szCs w:val="22"/>
          <w:lang w:val="es-ES_tradnl" w:eastAsia="en-US"/>
        </w:rPr>
        <w:t xml:space="preserve">, con una anticipación no menor a un mes previo al desembarque del equipo, la nómina de personas que inspeccionarán el estado en que han sido recibidos los equipos en el puerto y las condiciones y precauciones que se han adoptado para la carga en camiones y el almacenamiento en el puerto. </w:t>
      </w:r>
      <w:r w:rsidR="006C60AE">
        <w:rPr>
          <w:rFonts w:ascii="Arial" w:eastAsia="Calibri" w:hAnsi="Arial" w:cs="Arial"/>
          <w:szCs w:val="22"/>
          <w:lang w:val="es-ES_tradnl" w:eastAsia="en-US"/>
        </w:rPr>
        <w:t>El Contratista</w:t>
      </w:r>
      <w:r w:rsidR="006C60AE" w:rsidRPr="00F4753B">
        <w:rPr>
          <w:rFonts w:ascii="Arial" w:eastAsia="Calibri" w:hAnsi="Arial" w:cs="Arial"/>
          <w:szCs w:val="22"/>
          <w:lang w:val="es-ES_tradnl" w:eastAsia="en-US"/>
        </w:rPr>
        <w:t xml:space="preserve"> </w:t>
      </w:r>
      <w:r w:rsidRPr="00F4753B">
        <w:rPr>
          <w:rFonts w:ascii="Arial" w:eastAsia="Calibri" w:hAnsi="Arial" w:cs="Arial"/>
          <w:szCs w:val="22"/>
          <w:lang w:val="es-ES_tradnl" w:eastAsia="en-US"/>
        </w:rPr>
        <w:t>deberá enviar al</w:t>
      </w:r>
      <w:r w:rsidR="00363A58">
        <w:rPr>
          <w:rFonts w:ascii="Arial" w:eastAsia="Calibri" w:hAnsi="Arial" w:cs="Arial"/>
          <w:szCs w:val="22"/>
          <w:lang w:val="es-ES_tradnl" w:eastAsia="en-US"/>
        </w:rPr>
        <w:t xml:space="preserve"> Propietario</w:t>
      </w:r>
      <w:r w:rsidRPr="00F4753B">
        <w:rPr>
          <w:rFonts w:ascii="Arial" w:eastAsia="Calibri" w:hAnsi="Arial" w:cs="Arial"/>
          <w:szCs w:val="22"/>
          <w:lang w:val="es-ES_tradnl" w:eastAsia="en-US"/>
        </w:rPr>
        <w:t xml:space="preserve"> para su conocimiento un informe, incluyendo fotografías, en el que se indique el estado en que han sido recibidos los equipos, el tiempo de permanencia en puerto, etc.</w:t>
      </w:r>
    </w:p>
    <w:p w14:paraId="5CC2F957" w14:textId="5639A148" w:rsidR="00CB1A41" w:rsidRPr="00AE61AA" w:rsidRDefault="00CB1A41" w:rsidP="00CB1A41">
      <w:pPr>
        <w:pStyle w:val="Ttulo2"/>
        <w:numPr>
          <w:ilvl w:val="1"/>
          <w:numId w:val="1"/>
        </w:numPr>
        <w:ind w:right="-376"/>
        <w:rPr>
          <w:rFonts w:ascii="Arial" w:hAnsi="Arial" w:cs="Arial"/>
        </w:rPr>
      </w:pPr>
      <w:bookmarkStart w:id="37" w:name="_Toc187677052"/>
      <w:r w:rsidRPr="00AE61AA">
        <w:rPr>
          <w:rFonts w:ascii="Arial" w:hAnsi="Arial" w:cs="Arial"/>
        </w:rPr>
        <w:t>ALMACENAMIENTO</w:t>
      </w:r>
      <w:bookmarkEnd w:id="37"/>
    </w:p>
    <w:p w14:paraId="682D0CBC" w14:textId="64D869ED" w:rsidR="00CB1A41" w:rsidRDefault="00CB1A41" w:rsidP="00CB1A41">
      <w:pPr>
        <w:pStyle w:val="Ttulo3"/>
        <w:numPr>
          <w:ilvl w:val="2"/>
          <w:numId w:val="1"/>
        </w:numPr>
        <w:spacing w:before="120" w:after="120"/>
        <w:ind w:left="709" w:right="-376"/>
        <w:rPr>
          <w:rFonts w:ascii="Arial" w:hAnsi="Arial" w:cs="Arial"/>
        </w:rPr>
      </w:pPr>
      <w:bookmarkStart w:id="38" w:name="_Toc187677053"/>
      <w:r w:rsidRPr="00AE61AA">
        <w:rPr>
          <w:rFonts w:ascii="Arial" w:hAnsi="Arial" w:cs="Arial"/>
        </w:rPr>
        <w:t>Instalaciones</w:t>
      </w:r>
      <w:bookmarkEnd w:id="38"/>
    </w:p>
    <w:p w14:paraId="1D5CF998" w14:textId="77777777" w:rsidR="00C01EDB" w:rsidRPr="00FC672B" w:rsidRDefault="00C01EDB" w:rsidP="00C01EDB">
      <w:pPr>
        <w:spacing w:before="0" w:after="80" w:line="276" w:lineRule="auto"/>
        <w:ind w:left="0" w:right="0"/>
        <w:rPr>
          <w:rFonts w:ascii="Arial" w:eastAsia="Calibri" w:hAnsi="Arial" w:cs="Arial"/>
          <w:szCs w:val="22"/>
          <w:lang w:val="es-ES_tradnl" w:eastAsia="en-US"/>
        </w:rPr>
      </w:pPr>
      <w:r w:rsidRPr="00FC672B">
        <w:rPr>
          <w:rFonts w:ascii="Arial" w:eastAsia="Calibri" w:hAnsi="Arial" w:cs="Arial"/>
          <w:szCs w:val="22"/>
          <w:lang w:val="es-ES_tradnl" w:eastAsia="en-US"/>
        </w:rPr>
        <w:t>El almacenamiento de los materiales y equipos se deberá hacer de tal forma que permita el acceso, ubicación y remoción rápida de ellos.</w:t>
      </w:r>
    </w:p>
    <w:p w14:paraId="0A476238"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Todos los equipos y materiales se deberán almacenar en instalaciones que cumplan con esta especificación y con lo indicado en las especificaciones de suministro y montaje de los equipos.</w:t>
      </w:r>
    </w:p>
    <w:p w14:paraId="6F8FB56A" w14:textId="127A9640" w:rsidR="00CB1A41" w:rsidRPr="00F4753B"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CB1A41" w:rsidRPr="00F4753B">
        <w:rPr>
          <w:rFonts w:ascii="Arial" w:eastAsia="Calibri" w:hAnsi="Arial" w:cs="Arial"/>
          <w:szCs w:val="22"/>
          <w:lang w:val="es-ES_tradnl" w:eastAsia="en-US"/>
        </w:rPr>
        <w:t xml:space="preserve">deberá ejecutar un proyecto de las instalaciones para el almacenamiento de los equipos y materiales que cumpla con todas las exigencias de esta especificación y en el cual se señalen: capacidad soportante de los terrenos, tipos de construcción, dimensiones y equipamiento. El proyecto deberá ser revisado por </w:t>
      </w:r>
      <w:r w:rsidR="00363A58">
        <w:rPr>
          <w:rFonts w:ascii="Arial" w:eastAsia="Calibri" w:hAnsi="Arial" w:cs="Arial"/>
          <w:szCs w:val="22"/>
          <w:lang w:val="es-ES_tradnl" w:eastAsia="en-US"/>
        </w:rPr>
        <w:t>El Propietario</w:t>
      </w:r>
      <w:r w:rsidR="00CB1A41" w:rsidRPr="00F4753B">
        <w:rPr>
          <w:rFonts w:ascii="Arial" w:eastAsia="Calibri" w:hAnsi="Arial" w:cs="Arial"/>
          <w:szCs w:val="22"/>
          <w:lang w:val="es-ES_tradnl" w:eastAsia="en-US"/>
        </w:rPr>
        <w:t>.</w:t>
      </w:r>
    </w:p>
    <w:p w14:paraId="772F90C0" w14:textId="43A7CF16" w:rsidR="00CB1A41" w:rsidRDefault="006C60AE"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El Contratista</w:t>
      </w:r>
      <w:r w:rsidRPr="00F4753B">
        <w:rPr>
          <w:rFonts w:ascii="Arial" w:eastAsia="Calibri" w:hAnsi="Arial" w:cs="Arial"/>
          <w:szCs w:val="22"/>
          <w:lang w:val="es-ES_tradnl" w:eastAsia="en-US"/>
        </w:rPr>
        <w:t xml:space="preserve"> </w:t>
      </w:r>
      <w:r w:rsidR="00CB1A41" w:rsidRPr="00F4753B">
        <w:rPr>
          <w:rFonts w:ascii="Arial" w:eastAsia="Calibri" w:hAnsi="Arial" w:cs="Arial"/>
          <w:szCs w:val="22"/>
          <w:lang w:val="es-ES_tradnl" w:eastAsia="en-US"/>
        </w:rPr>
        <w:t>deberá considerar en el proyecto la necesidad de dotar de pararrayos a las instalaciones.</w:t>
      </w:r>
    </w:p>
    <w:p w14:paraId="18FEFEA0" w14:textId="77777777" w:rsidR="00C01EDB" w:rsidRPr="00FC672B" w:rsidRDefault="00C01EDB" w:rsidP="00C01EDB">
      <w:pPr>
        <w:spacing w:before="0" w:after="80" w:line="276" w:lineRule="auto"/>
        <w:ind w:left="0" w:right="0"/>
        <w:rPr>
          <w:rFonts w:ascii="Arial" w:eastAsia="Calibri" w:hAnsi="Arial" w:cs="Arial"/>
          <w:szCs w:val="22"/>
          <w:lang w:val="es-ES_tradnl" w:eastAsia="en-US"/>
        </w:rPr>
      </w:pPr>
      <w:r w:rsidRPr="00FC672B">
        <w:rPr>
          <w:rFonts w:ascii="Arial" w:eastAsia="Calibri" w:hAnsi="Arial" w:cs="Arial"/>
          <w:szCs w:val="22"/>
          <w:lang w:val="es-ES_tradnl" w:eastAsia="en-US"/>
        </w:rPr>
        <w:t>Los patios y bodegas contarán con un espacio mínimo para acomodar transitoriamente equipos y materiales de rebase (excedentes ocasionales) de modo que el movimiento dentro y fuera de cada uno de ellos sea normal y la disposición del almacenamiento no sea alterada.</w:t>
      </w:r>
    </w:p>
    <w:p w14:paraId="0F891533" w14:textId="4F3BD175" w:rsidR="00C01EDB" w:rsidRPr="00F4753B" w:rsidRDefault="00C01EDB" w:rsidP="00F4753B">
      <w:pPr>
        <w:spacing w:before="0" w:after="80" w:line="276" w:lineRule="auto"/>
        <w:ind w:left="0" w:right="0"/>
        <w:rPr>
          <w:rFonts w:ascii="Arial" w:eastAsia="Calibri" w:hAnsi="Arial" w:cs="Arial"/>
          <w:szCs w:val="22"/>
          <w:lang w:val="es-ES_tradnl" w:eastAsia="en-US"/>
        </w:rPr>
      </w:pPr>
      <w:r w:rsidRPr="00FC672B">
        <w:rPr>
          <w:rFonts w:ascii="Arial" w:eastAsia="Calibri" w:hAnsi="Arial" w:cs="Arial"/>
          <w:szCs w:val="22"/>
          <w:lang w:val="es-ES_tradnl" w:eastAsia="en-US"/>
        </w:rPr>
        <w:t>Los materiales de termo fusión para las mallas de puesta a tierra, los cartuchos de uso industrial utilizados con herramientas especiales de disparo, y otros materiales explosivos similares, deberán almacenarse en recintos que cumplan con las disposiciones legales aplicables vigentes en Chile.</w:t>
      </w:r>
    </w:p>
    <w:p w14:paraId="76D10FA8" w14:textId="196E570A"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No se deberán construir bodegas o apilar equipos y materiales bajo líneas eléctricas de distribución y/o transmisión. En el caso de líneas de transmisión </w:t>
      </w:r>
      <w:r w:rsidR="006C60AE" w:rsidRPr="006C60AE">
        <w:rPr>
          <w:rFonts w:ascii="Arial" w:eastAsia="Calibri" w:hAnsi="Arial" w:cs="Arial"/>
          <w:szCs w:val="22"/>
          <w:lang w:val="es-ES_tradnl" w:eastAsia="en-US"/>
        </w:rPr>
        <w:t>Se debe cumplir con las distancias de seguridad para líneas de distribución y transmisión</w:t>
      </w:r>
      <w:r w:rsidR="006C60AE">
        <w:rPr>
          <w:rFonts w:ascii="Arial" w:eastAsia="Calibri" w:hAnsi="Arial" w:cs="Arial"/>
          <w:szCs w:val="22"/>
          <w:lang w:val="es-ES_tradnl" w:eastAsia="en-US"/>
        </w:rPr>
        <w:t>.</w:t>
      </w:r>
    </w:p>
    <w:p w14:paraId="4D528E40"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lastRenderedPageBreak/>
        <w:t>Los edificios y dependencias de las instalaciones existentes no deberán ser usados como sitios de almacenamiento.</w:t>
      </w:r>
    </w:p>
    <w:p w14:paraId="73280E94" w14:textId="67828CDC"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Será obligación del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xml:space="preserve"> preocuparse de tomar todas las medidas que sean necesarias, de acuerdo con las instrucciones de los fabricantes, lo señalado en los Documentos de la obra y lo indicado por </w:t>
      </w:r>
      <w:r w:rsidR="00363A58">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para que los equipos de proyecto no sufran ningún perjuicio durante el almacenamiento.</w:t>
      </w:r>
    </w:p>
    <w:p w14:paraId="3DBCE1EA" w14:textId="6F208C84" w:rsidR="00CB1A41" w:rsidRDefault="00363A58" w:rsidP="00F4753B">
      <w:pPr>
        <w:spacing w:before="0" w:after="80" w:line="276" w:lineRule="auto"/>
        <w:ind w:left="0" w:right="0"/>
        <w:rPr>
          <w:rFonts w:ascii="Arial" w:eastAsia="Calibri" w:hAnsi="Arial" w:cs="Arial"/>
          <w:szCs w:val="22"/>
          <w:lang w:val="es-ES_tradnl" w:eastAsia="en-US"/>
        </w:rPr>
      </w:pPr>
      <w:r>
        <w:rPr>
          <w:rFonts w:ascii="Arial" w:eastAsia="Calibri" w:hAnsi="Arial" w:cs="Arial"/>
          <w:szCs w:val="22"/>
          <w:lang w:val="es-ES_tradnl" w:eastAsia="en-US"/>
        </w:rPr>
        <w:t xml:space="preserve">El Propietario </w:t>
      </w:r>
      <w:r w:rsidR="00CB1A41" w:rsidRPr="00F4753B">
        <w:rPr>
          <w:rFonts w:ascii="Arial" w:eastAsia="Calibri" w:hAnsi="Arial" w:cs="Arial"/>
          <w:szCs w:val="22"/>
          <w:lang w:val="es-ES_tradnl" w:eastAsia="en-US"/>
        </w:rPr>
        <w:t>podrá inspeccionar, en todo momento, las instalaciones y sitios de almacenamiento y verificar el cumplimiento, en todas sus partes, de la presente especificación.</w:t>
      </w:r>
    </w:p>
    <w:p w14:paraId="7DA0DA41" w14:textId="77777777" w:rsidR="00C01EDB" w:rsidRPr="00FC672B" w:rsidRDefault="00C01EDB" w:rsidP="00C01EDB">
      <w:pPr>
        <w:spacing w:before="0" w:after="80" w:line="276" w:lineRule="auto"/>
        <w:ind w:left="0" w:right="0"/>
        <w:rPr>
          <w:rFonts w:ascii="Arial" w:eastAsia="Calibri" w:hAnsi="Arial" w:cs="Arial"/>
          <w:szCs w:val="22"/>
          <w:lang w:val="es-ES_tradnl" w:eastAsia="en-US"/>
        </w:rPr>
      </w:pPr>
      <w:r w:rsidRPr="00FC672B">
        <w:rPr>
          <w:rFonts w:ascii="Arial" w:eastAsia="Calibri" w:hAnsi="Arial" w:cs="Arial"/>
          <w:szCs w:val="22"/>
          <w:lang w:val="es-ES_tradnl" w:eastAsia="en-US"/>
        </w:rPr>
        <w:t>Se deben tomar las precauciones del caso para el almacenamiento y protección de los materiales y equipos conforme a las recomendaciones de los fabricantes, las que pueden ser, por ejemplo:</w:t>
      </w:r>
    </w:p>
    <w:p w14:paraId="1EE1E0D5" w14:textId="77777777" w:rsidR="00C01EDB" w:rsidRPr="00FC672B" w:rsidRDefault="00C01EDB" w:rsidP="00C01EDB">
      <w:pPr>
        <w:pStyle w:val="Prrafodelista"/>
        <w:numPr>
          <w:ilvl w:val="0"/>
          <w:numId w:val="25"/>
        </w:numPr>
        <w:spacing w:before="0" w:after="120" w:line="269" w:lineRule="auto"/>
        <w:ind w:left="709" w:right="0"/>
        <w:contextualSpacing/>
        <w:rPr>
          <w:rFonts w:ascii="Arial" w:hAnsi="Arial" w:cs="Arial"/>
        </w:rPr>
      </w:pPr>
      <w:r w:rsidRPr="00FC672B">
        <w:rPr>
          <w:rFonts w:ascii="Arial" w:hAnsi="Arial" w:cs="Arial"/>
        </w:rPr>
        <w:t>Tanto en área de bodega o instalados en su ubicación final, deberán ser energizados los calefactores de los equipos eléctricos para evitar daños de los equipos por la humedad.</w:t>
      </w:r>
    </w:p>
    <w:p w14:paraId="5A7B1089" w14:textId="77777777" w:rsidR="00C01EDB" w:rsidRPr="00FC672B" w:rsidRDefault="00C01EDB" w:rsidP="00C01EDB">
      <w:pPr>
        <w:pStyle w:val="Prrafodelista"/>
        <w:numPr>
          <w:ilvl w:val="0"/>
          <w:numId w:val="25"/>
        </w:numPr>
        <w:spacing w:before="0" w:after="120" w:line="269" w:lineRule="auto"/>
        <w:ind w:left="709" w:right="0"/>
        <w:contextualSpacing/>
        <w:rPr>
          <w:rFonts w:ascii="Arial" w:hAnsi="Arial" w:cs="Arial"/>
        </w:rPr>
      </w:pPr>
      <w:r w:rsidRPr="00FC672B">
        <w:rPr>
          <w:rFonts w:ascii="Arial" w:hAnsi="Arial" w:cs="Arial"/>
        </w:rPr>
        <w:tab/>
        <w:t>Las terminaciones de cables multiconductores y de baja tensión serán completamente selladas con material termo contraíble para evitar la entrada de humedad.</w:t>
      </w:r>
    </w:p>
    <w:p w14:paraId="3E364AB6" w14:textId="77777777" w:rsidR="00C01EDB" w:rsidRPr="00FC672B" w:rsidRDefault="00C01EDB" w:rsidP="00C01EDB">
      <w:pPr>
        <w:pStyle w:val="Prrafodelista"/>
        <w:numPr>
          <w:ilvl w:val="0"/>
          <w:numId w:val="25"/>
        </w:numPr>
        <w:spacing w:before="0" w:after="120" w:line="269" w:lineRule="auto"/>
        <w:ind w:left="709" w:right="0"/>
        <w:contextualSpacing/>
        <w:rPr>
          <w:rFonts w:ascii="Arial" w:hAnsi="Arial" w:cs="Arial"/>
        </w:rPr>
      </w:pPr>
      <w:r w:rsidRPr="00FC672B">
        <w:rPr>
          <w:rFonts w:ascii="Arial" w:hAnsi="Arial" w:cs="Arial"/>
        </w:rPr>
        <w:t>Todas las terminaciones protectoras en los equipos y recubrimientos químico-resistentes en escalerillas, conduits, cajas y fittings que sufran daños durante el almacenamiento o instalación será informado a la ITO para que se haga la gestión del caso para la subsanación y reparación con las responsabilidades pertinentes a quien corresponda.</w:t>
      </w:r>
    </w:p>
    <w:p w14:paraId="43DCF405" w14:textId="77777777" w:rsidR="00C01EDB" w:rsidRPr="00FC672B" w:rsidRDefault="00C01EDB" w:rsidP="00C01EDB">
      <w:pPr>
        <w:pStyle w:val="Prrafodelista"/>
        <w:numPr>
          <w:ilvl w:val="0"/>
          <w:numId w:val="25"/>
        </w:numPr>
        <w:spacing w:before="0" w:after="120" w:line="269" w:lineRule="auto"/>
        <w:ind w:left="709" w:right="0"/>
        <w:contextualSpacing/>
        <w:rPr>
          <w:rFonts w:ascii="Arial" w:hAnsi="Arial" w:cs="Arial"/>
        </w:rPr>
      </w:pPr>
      <w:r w:rsidRPr="00FC672B">
        <w:rPr>
          <w:rFonts w:ascii="Arial" w:hAnsi="Arial" w:cs="Arial"/>
        </w:rPr>
        <w:tab/>
        <w:t>Todas las superficies de equipos sometidos a corrosión serán recubiertas y/o protegidas conforme a las recomendaciones del fabricante.</w:t>
      </w:r>
    </w:p>
    <w:p w14:paraId="0E8A3DBC" w14:textId="77777777" w:rsidR="00C01EDB" w:rsidRPr="00FC672B" w:rsidRDefault="00C01EDB" w:rsidP="00C01EDB">
      <w:pPr>
        <w:pStyle w:val="Prrafodelista"/>
        <w:numPr>
          <w:ilvl w:val="0"/>
          <w:numId w:val="25"/>
        </w:numPr>
        <w:spacing w:before="0" w:after="120" w:line="269" w:lineRule="auto"/>
        <w:ind w:left="709" w:right="0"/>
        <w:contextualSpacing/>
        <w:rPr>
          <w:rFonts w:ascii="Arial" w:hAnsi="Arial" w:cs="Arial"/>
        </w:rPr>
      </w:pPr>
      <w:r w:rsidRPr="00FC672B">
        <w:rPr>
          <w:rFonts w:ascii="Arial" w:hAnsi="Arial" w:cs="Arial"/>
        </w:rPr>
        <w:tab/>
        <w:t>Todos los materiales y equipos eléctricos y/o electrónicos deben estar cubiertos con una funda de plástico resistente para la protección contra la lluvia y polvo que puedan dañar a los equipos.</w:t>
      </w:r>
    </w:p>
    <w:p w14:paraId="686F0792" w14:textId="77777777" w:rsidR="00C01EDB" w:rsidRPr="00FC672B" w:rsidRDefault="00C01EDB" w:rsidP="00C01EDB">
      <w:pPr>
        <w:pStyle w:val="Prrafodelista"/>
        <w:numPr>
          <w:ilvl w:val="0"/>
          <w:numId w:val="25"/>
        </w:numPr>
        <w:spacing w:before="0" w:after="120" w:line="269" w:lineRule="auto"/>
        <w:ind w:left="709" w:right="0"/>
        <w:contextualSpacing/>
        <w:rPr>
          <w:rFonts w:ascii="Arial" w:hAnsi="Arial" w:cs="Arial"/>
        </w:rPr>
      </w:pPr>
      <w:r w:rsidRPr="00FC672B">
        <w:rPr>
          <w:rFonts w:ascii="Arial" w:hAnsi="Arial" w:cs="Arial"/>
        </w:rPr>
        <w:tab/>
        <w:t>Todas las lonas y materiales usados para cubrir equipos deberán ser anti inflamables y auto extinguibles.</w:t>
      </w:r>
    </w:p>
    <w:p w14:paraId="068267AD" w14:textId="77777777" w:rsidR="00C01EDB" w:rsidRPr="00FC672B" w:rsidRDefault="00C01EDB" w:rsidP="00C01EDB">
      <w:pPr>
        <w:pStyle w:val="Prrafodelista"/>
        <w:numPr>
          <w:ilvl w:val="0"/>
          <w:numId w:val="25"/>
        </w:numPr>
        <w:spacing w:before="0" w:after="120" w:line="269" w:lineRule="auto"/>
        <w:ind w:left="709" w:right="0"/>
        <w:contextualSpacing/>
        <w:rPr>
          <w:rFonts w:ascii="Arial" w:hAnsi="Arial" w:cs="Arial"/>
        </w:rPr>
      </w:pPr>
      <w:r w:rsidRPr="00FC672B">
        <w:rPr>
          <w:rFonts w:ascii="Arial" w:hAnsi="Arial" w:cs="Arial"/>
        </w:rPr>
        <w:t>Para atender los cuidados que requieren los diversos equipos y materiales para su almacenamiento y conservación, el contratista deberá disponer de las siguientes instalaciones:</w:t>
      </w:r>
    </w:p>
    <w:p w14:paraId="53D00015" w14:textId="7D707A92" w:rsidR="00C01EDB" w:rsidRPr="00FC672B" w:rsidRDefault="00A6316C" w:rsidP="00A6316C">
      <w:pPr>
        <w:pStyle w:val="Prrafodelista"/>
        <w:numPr>
          <w:ilvl w:val="1"/>
          <w:numId w:val="25"/>
        </w:numPr>
        <w:spacing w:before="0" w:after="120" w:line="269" w:lineRule="auto"/>
        <w:ind w:right="0"/>
        <w:contextualSpacing/>
        <w:rPr>
          <w:rFonts w:ascii="Arial" w:hAnsi="Arial" w:cs="Arial"/>
        </w:rPr>
      </w:pPr>
      <w:r>
        <w:rPr>
          <w:rFonts w:ascii="Arial" w:hAnsi="Arial" w:cs="Arial"/>
        </w:rPr>
        <w:tab/>
      </w:r>
      <w:r>
        <w:rPr>
          <w:rFonts w:ascii="Arial" w:hAnsi="Arial" w:cs="Arial"/>
        </w:rPr>
        <w:tab/>
      </w:r>
      <w:r>
        <w:rPr>
          <w:rFonts w:ascii="Arial" w:hAnsi="Arial" w:cs="Arial"/>
        </w:rPr>
        <w:tab/>
      </w:r>
      <w:r w:rsidR="00C01EDB" w:rsidRPr="00FC672B">
        <w:rPr>
          <w:rFonts w:ascii="Arial" w:hAnsi="Arial" w:cs="Arial"/>
        </w:rPr>
        <w:tab/>
        <w:t>Patios</w:t>
      </w:r>
      <w:r w:rsidR="00642C79">
        <w:rPr>
          <w:rFonts w:ascii="Arial" w:hAnsi="Arial" w:cs="Arial"/>
        </w:rPr>
        <w:t>.</w:t>
      </w:r>
    </w:p>
    <w:p w14:paraId="6DA01438" w14:textId="0632D663" w:rsidR="00C01EDB" w:rsidRPr="00FC672B" w:rsidRDefault="00A6316C" w:rsidP="00A6316C">
      <w:pPr>
        <w:pStyle w:val="Prrafodelista"/>
        <w:numPr>
          <w:ilvl w:val="1"/>
          <w:numId w:val="25"/>
        </w:numPr>
        <w:spacing w:before="0" w:after="120" w:line="269" w:lineRule="auto"/>
        <w:ind w:right="0"/>
        <w:contextualSpacing/>
        <w:rPr>
          <w:rFonts w:ascii="Arial" w:hAnsi="Arial" w:cs="Arial"/>
        </w:rPr>
      </w:pPr>
      <w:r>
        <w:rPr>
          <w:rFonts w:ascii="Arial" w:hAnsi="Arial" w:cs="Arial"/>
        </w:rPr>
        <w:tab/>
      </w:r>
      <w:r w:rsidR="00C01EDB" w:rsidRPr="00FC672B">
        <w:rPr>
          <w:rFonts w:ascii="Arial" w:hAnsi="Arial" w:cs="Arial"/>
        </w:rPr>
        <w:tab/>
        <w:t>B</w:t>
      </w:r>
      <w:r>
        <w:rPr>
          <w:rFonts w:ascii="Arial" w:hAnsi="Arial" w:cs="Arial"/>
        </w:rPr>
        <w:tab/>
      </w:r>
      <w:r w:rsidRPr="00FC672B">
        <w:rPr>
          <w:rFonts w:ascii="Arial" w:hAnsi="Arial" w:cs="Arial"/>
        </w:rPr>
        <w:t>odegas</w:t>
      </w:r>
      <w:r w:rsidR="00642C79">
        <w:rPr>
          <w:rFonts w:ascii="Arial" w:hAnsi="Arial" w:cs="Arial"/>
        </w:rPr>
        <w:t>.</w:t>
      </w:r>
    </w:p>
    <w:p w14:paraId="70AE7B90" w14:textId="74ADA2AB" w:rsidR="00A6316C" w:rsidRDefault="00C01EDB" w:rsidP="00A6316C">
      <w:pPr>
        <w:pStyle w:val="Prrafodelista"/>
        <w:numPr>
          <w:ilvl w:val="1"/>
          <w:numId w:val="25"/>
        </w:numPr>
        <w:spacing w:before="0" w:after="120" w:line="269" w:lineRule="auto"/>
        <w:ind w:right="0"/>
        <w:contextualSpacing/>
        <w:rPr>
          <w:rFonts w:ascii="Arial" w:hAnsi="Arial" w:cs="Arial"/>
        </w:rPr>
      </w:pPr>
      <w:r w:rsidRPr="00FC672B">
        <w:rPr>
          <w:rFonts w:ascii="Arial" w:hAnsi="Arial" w:cs="Arial"/>
        </w:rPr>
        <w:tab/>
        <w:t>Bodegas calefaccionadas</w:t>
      </w:r>
      <w:r w:rsidR="00642C79">
        <w:rPr>
          <w:rFonts w:ascii="Arial" w:hAnsi="Arial" w:cs="Arial"/>
        </w:rPr>
        <w:t>.</w:t>
      </w:r>
    </w:p>
    <w:p w14:paraId="4CC84DE1" w14:textId="250E5684" w:rsidR="00C01EDB" w:rsidRPr="00A6316C" w:rsidRDefault="00C01EDB" w:rsidP="00A6316C">
      <w:pPr>
        <w:pStyle w:val="Prrafodelista"/>
        <w:numPr>
          <w:ilvl w:val="1"/>
          <w:numId w:val="25"/>
        </w:numPr>
        <w:spacing w:before="0" w:after="120" w:line="269" w:lineRule="auto"/>
        <w:ind w:right="0"/>
        <w:contextualSpacing/>
        <w:rPr>
          <w:rFonts w:ascii="Arial" w:hAnsi="Arial" w:cs="Arial"/>
        </w:rPr>
      </w:pPr>
      <w:r w:rsidRPr="00A6316C">
        <w:rPr>
          <w:rFonts w:ascii="Arial" w:hAnsi="Arial" w:cs="Arial"/>
        </w:rPr>
        <w:tab/>
        <w:t>Bodegas para materiales combustibles y sustancias peligrosas</w:t>
      </w:r>
      <w:r w:rsidR="00642C79">
        <w:rPr>
          <w:rFonts w:ascii="Arial" w:hAnsi="Arial" w:cs="Arial"/>
        </w:rPr>
        <w:t>.</w:t>
      </w:r>
    </w:p>
    <w:p w14:paraId="2B232074" w14:textId="3B60A0FB" w:rsidR="00C01EDB" w:rsidRPr="00F4753B" w:rsidRDefault="00C01EDB" w:rsidP="00C01EDB">
      <w:pPr>
        <w:spacing w:before="0" w:after="80" w:line="276" w:lineRule="auto"/>
        <w:ind w:left="0" w:right="0"/>
        <w:rPr>
          <w:rFonts w:ascii="Arial" w:eastAsia="Calibri" w:hAnsi="Arial" w:cs="Arial"/>
          <w:szCs w:val="22"/>
          <w:lang w:val="es-ES_tradnl" w:eastAsia="en-US"/>
        </w:rPr>
      </w:pPr>
      <w:r w:rsidRPr="00FC672B">
        <w:rPr>
          <w:rFonts w:ascii="Arial" w:hAnsi="Arial" w:cs="Arial"/>
          <w:lang w:val="es-ES_tradnl"/>
        </w:rPr>
        <w:t>No se deberán almacenar en estas instalaciones, equipos o materiales que no sean parte del proyecto</w:t>
      </w:r>
    </w:p>
    <w:p w14:paraId="1E287627" w14:textId="77777777" w:rsidR="00CB1A41" w:rsidRPr="00AE61AA" w:rsidRDefault="00CB1A41" w:rsidP="002D6D79">
      <w:pPr>
        <w:pStyle w:val="Prrafodelista"/>
        <w:keepNext/>
        <w:numPr>
          <w:ilvl w:val="0"/>
          <w:numId w:val="29"/>
        </w:numPr>
        <w:ind w:right="-284"/>
        <w:rPr>
          <w:rFonts w:ascii="Arial" w:hAnsi="Arial" w:cs="Arial"/>
          <w:b/>
          <w:bCs/>
          <w:szCs w:val="22"/>
        </w:rPr>
      </w:pPr>
      <w:r w:rsidRPr="00AE61AA">
        <w:rPr>
          <w:rFonts w:ascii="Arial" w:hAnsi="Arial" w:cs="Arial"/>
          <w:b/>
          <w:bCs/>
          <w:szCs w:val="22"/>
        </w:rPr>
        <w:lastRenderedPageBreak/>
        <w:t>Tipos de Instalaciones</w:t>
      </w:r>
    </w:p>
    <w:p w14:paraId="11496B12"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Para atender los cuidados que requieren los diversos equipos y materiales para su almacenamiento y conservación, se deberá disponer de las siguientes instalaciones:</w:t>
      </w:r>
    </w:p>
    <w:p w14:paraId="489D4E28" w14:textId="77777777" w:rsidR="00CB1A41" w:rsidRPr="00AE61AA" w:rsidRDefault="00CB1A41" w:rsidP="002D6D79">
      <w:pPr>
        <w:pStyle w:val="Prrafodelista"/>
        <w:numPr>
          <w:ilvl w:val="0"/>
          <w:numId w:val="30"/>
        </w:numPr>
        <w:ind w:right="-283"/>
        <w:rPr>
          <w:rFonts w:ascii="Arial" w:hAnsi="Arial" w:cs="Arial"/>
          <w:szCs w:val="22"/>
        </w:rPr>
      </w:pPr>
      <w:r w:rsidRPr="00AE61AA">
        <w:rPr>
          <w:rFonts w:ascii="Arial" w:hAnsi="Arial" w:cs="Arial"/>
          <w:szCs w:val="22"/>
        </w:rPr>
        <w:t>Patios.</w:t>
      </w:r>
    </w:p>
    <w:p w14:paraId="55CC2C59" w14:textId="77777777" w:rsidR="00CB1A41" w:rsidRPr="00AE61AA" w:rsidRDefault="00CB1A41" w:rsidP="002D6D79">
      <w:pPr>
        <w:pStyle w:val="Prrafodelista"/>
        <w:numPr>
          <w:ilvl w:val="0"/>
          <w:numId w:val="30"/>
        </w:numPr>
        <w:ind w:right="-283"/>
        <w:rPr>
          <w:rFonts w:ascii="Arial" w:hAnsi="Arial" w:cs="Arial"/>
          <w:szCs w:val="22"/>
        </w:rPr>
      </w:pPr>
      <w:r w:rsidRPr="00AE61AA">
        <w:rPr>
          <w:rFonts w:ascii="Arial" w:hAnsi="Arial" w:cs="Arial"/>
          <w:szCs w:val="22"/>
        </w:rPr>
        <w:t>Bodegas.</w:t>
      </w:r>
    </w:p>
    <w:p w14:paraId="14CE27AE" w14:textId="77777777" w:rsidR="00CB1A41" w:rsidRPr="00AE61AA" w:rsidRDefault="00CB1A41" w:rsidP="002D6D79">
      <w:pPr>
        <w:pStyle w:val="Prrafodelista"/>
        <w:numPr>
          <w:ilvl w:val="0"/>
          <w:numId w:val="30"/>
        </w:numPr>
        <w:ind w:right="-283"/>
        <w:rPr>
          <w:rFonts w:ascii="Arial" w:hAnsi="Arial" w:cs="Arial"/>
          <w:szCs w:val="22"/>
        </w:rPr>
      </w:pPr>
      <w:r w:rsidRPr="00AE61AA">
        <w:rPr>
          <w:rFonts w:ascii="Arial" w:hAnsi="Arial" w:cs="Arial"/>
          <w:szCs w:val="22"/>
        </w:rPr>
        <w:t>Bodegas calefaccionadas.</w:t>
      </w:r>
    </w:p>
    <w:p w14:paraId="43D4ED6A" w14:textId="77777777" w:rsidR="00CB1A41" w:rsidRPr="00AE61AA" w:rsidRDefault="00CB1A41" w:rsidP="002D6D79">
      <w:pPr>
        <w:pStyle w:val="Prrafodelista"/>
        <w:numPr>
          <w:ilvl w:val="0"/>
          <w:numId w:val="30"/>
        </w:numPr>
        <w:ind w:right="-283"/>
        <w:rPr>
          <w:rFonts w:ascii="Arial" w:hAnsi="Arial" w:cs="Arial"/>
          <w:szCs w:val="22"/>
        </w:rPr>
      </w:pPr>
      <w:r w:rsidRPr="00AE61AA">
        <w:rPr>
          <w:rFonts w:ascii="Arial" w:hAnsi="Arial" w:cs="Arial"/>
          <w:szCs w:val="22"/>
        </w:rPr>
        <w:t>Bodegas para materiales combustibles.</w:t>
      </w:r>
    </w:p>
    <w:p w14:paraId="5AA4E5FB"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patios y bodegas deberán contar con un espacio mínimo para acomodar transitoriamente equipos y materiales de rebase (excedentes ocasionales) de modo que el movimiento dentro y fuera de cada uno de ellos sea normal y la disposición del almacenamiento no sea alterada.</w:t>
      </w:r>
    </w:p>
    <w:p w14:paraId="41BAB6FE" w14:textId="7D311BB0"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Los materiales de termofusión para las mallas de puesta a tierra, los cartuchos de uso industrial utilizados con herramientas especiales de disparo, y otros materiales explosivos similares, se deberán almacenar en recintos que cumplan con las disposiciones del Reglamento del Decreto N° </w:t>
      </w:r>
      <w:r w:rsidR="00A01C3D">
        <w:rPr>
          <w:rFonts w:ascii="Arial" w:eastAsia="Calibri" w:hAnsi="Arial" w:cs="Arial"/>
          <w:szCs w:val="22"/>
          <w:lang w:val="es-ES_tradnl" w:eastAsia="en-US"/>
        </w:rPr>
        <w:t xml:space="preserve">83 </w:t>
      </w:r>
      <w:r w:rsidRPr="00F4753B">
        <w:rPr>
          <w:rFonts w:ascii="Arial" w:eastAsia="Calibri" w:hAnsi="Arial" w:cs="Arial"/>
          <w:szCs w:val="22"/>
          <w:lang w:val="es-ES_tradnl" w:eastAsia="en-US"/>
        </w:rPr>
        <w:t>del 1</w:t>
      </w:r>
      <w:r w:rsidR="00A01C3D">
        <w:rPr>
          <w:rFonts w:ascii="Arial" w:eastAsia="Calibri" w:hAnsi="Arial" w:cs="Arial"/>
          <w:szCs w:val="22"/>
          <w:lang w:val="es-ES_tradnl" w:eastAsia="en-US"/>
        </w:rPr>
        <w:t>3</w:t>
      </w:r>
      <w:r w:rsidRPr="00F4753B">
        <w:rPr>
          <w:rFonts w:ascii="Arial" w:eastAsia="Calibri" w:hAnsi="Arial" w:cs="Arial"/>
          <w:szCs w:val="22"/>
          <w:lang w:val="es-ES_tradnl" w:eastAsia="en-US"/>
        </w:rPr>
        <w:t xml:space="preserve"> de </w:t>
      </w:r>
      <w:r w:rsidR="00A01C3D">
        <w:rPr>
          <w:rFonts w:ascii="Arial" w:eastAsia="Calibri" w:hAnsi="Arial" w:cs="Arial"/>
          <w:szCs w:val="22"/>
          <w:lang w:val="es-ES_tradnl" w:eastAsia="en-US"/>
        </w:rPr>
        <w:t>mayo</w:t>
      </w:r>
      <w:r w:rsidRPr="00F4753B">
        <w:rPr>
          <w:rFonts w:ascii="Arial" w:eastAsia="Calibri" w:hAnsi="Arial" w:cs="Arial"/>
          <w:szCs w:val="22"/>
          <w:lang w:val="es-ES_tradnl" w:eastAsia="en-US"/>
        </w:rPr>
        <w:t xml:space="preserve"> de </w:t>
      </w:r>
      <w:r w:rsidR="00A01C3D">
        <w:rPr>
          <w:rFonts w:ascii="Arial" w:eastAsia="Calibri" w:hAnsi="Arial" w:cs="Arial"/>
          <w:szCs w:val="22"/>
          <w:lang w:val="es-ES_tradnl" w:eastAsia="en-US"/>
        </w:rPr>
        <w:t>2008</w:t>
      </w:r>
      <w:r w:rsidRPr="00F4753B">
        <w:rPr>
          <w:rFonts w:ascii="Arial" w:eastAsia="Calibri" w:hAnsi="Arial" w:cs="Arial"/>
          <w:szCs w:val="22"/>
          <w:lang w:val="es-ES_tradnl" w:eastAsia="en-US"/>
        </w:rPr>
        <w:t xml:space="preserve"> (Control de Armas y </w:t>
      </w:r>
      <w:r w:rsidR="00A01C3D">
        <w:rPr>
          <w:rFonts w:ascii="Arial" w:eastAsia="Calibri" w:hAnsi="Arial" w:cs="Arial"/>
          <w:szCs w:val="22"/>
          <w:lang w:val="es-ES_tradnl" w:eastAsia="en-US"/>
        </w:rPr>
        <w:t>elementos similares</w:t>
      </w:r>
      <w:r w:rsidRPr="00F4753B">
        <w:rPr>
          <w:rFonts w:ascii="Arial" w:eastAsia="Calibri" w:hAnsi="Arial" w:cs="Arial"/>
          <w:szCs w:val="22"/>
          <w:lang w:val="es-ES_tradnl" w:eastAsia="en-US"/>
        </w:rPr>
        <w:t>). No se deberán almacenar, en estas instalaciones, equipos o materiales que no sean parte del proyecto.</w:t>
      </w:r>
    </w:p>
    <w:p w14:paraId="3E39987B" w14:textId="77777777" w:rsidR="00CB1A41" w:rsidRPr="00AE61AA" w:rsidRDefault="00CB1A41" w:rsidP="002D6D79">
      <w:pPr>
        <w:pStyle w:val="Prrafodelista"/>
        <w:numPr>
          <w:ilvl w:val="0"/>
          <w:numId w:val="29"/>
        </w:numPr>
        <w:ind w:right="-283"/>
        <w:rPr>
          <w:rFonts w:ascii="Arial" w:hAnsi="Arial" w:cs="Arial"/>
          <w:b/>
          <w:bCs/>
          <w:szCs w:val="22"/>
        </w:rPr>
      </w:pPr>
      <w:r w:rsidRPr="00AE61AA">
        <w:rPr>
          <w:rFonts w:ascii="Arial" w:hAnsi="Arial" w:cs="Arial"/>
          <w:b/>
          <w:bCs/>
          <w:szCs w:val="22"/>
        </w:rPr>
        <w:t>Patios de almacenamiento</w:t>
      </w:r>
    </w:p>
    <w:p w14:paraId="19E33722" w14:textId="77777777" w:rsidR="00C01EDB" w:rsidRPr="00C01EDB" w:rsidRDefault="00C01EDB" w:rsidP="00C01EDB">
      <w:pPr>
        <w:spacing w:before="0" w:after="80" w:line="276" w:lineRule="auto"/>
        <w:ind w:left="0" w:right="0"/>
        <w:rPr>
          <w:rFonts w:ascii="Arial" w:eastAsia="Calibri" w:hAnsi="Arial" w:cs="Arial"/>
          <w:szCs w:val="22"/>
          <w:lang w:val="es-ES_tradnl" w:eastAsia="en-US"/>
        </w:rPr>
      </w:pPr>
      <w:r w:rsidRPr="00C01EDB">
        <w:rPr>
          <w:rFonts w:ascii="Arial" w:eastAsia="Calibri" w:hAnsi="Arial" w:cs="Arial"/>
          <w:szCs w:val="22"/>
          <w:lang w:val="es-ES_tradnl" w:eastAsia="en-US"/>
        </w:rPr>
        <w:t>Se deberá mantener en su mayoría la disposición existente cuidando de impactar lo menos posible en las instalaciones, tener piso nivelado, gravillado y compactado, con sistema de drenajes para las aguas lluvias y con iluminación.</w:t>
      </w:r>
    </w:p>
    <w:p w14:paraId="3CC6E09A" w14:textId="77777777" w:rsidR="00C01EDB" w:rsidRPr="00C01EDB" w:rsidRDefault="00C01EDB" w:rsidP="00C01EDB">
      <w:pPr>
        <w:spacing w:before="0" w:after="80" w:line="276" w:lineRule="auto"/>
        <w:ind w:left="0" w:right="0"/>
        <w:rPr>
          <w:rFonts w:ascii="Arial" w:eastAsia="Calibri" w:hAnsi="Arial" w:cs="Arial"/>
          <w:szCs w:val="22"/>
          <w:lang w:val="es-ES_tradnl" w:eastAsia="en-US"/>
        </w:rPr>
      </w:pPr>
      <w:r w:rsidRPr="00C01EDB">
        <w:rPr>
          <w:rFonts w:ascii="Arial" w:eastAsia="Calibri" w:hAnsi="Arial" w:cs="Arial"/>
          <w:szCs w:val="22"/>
          <w:lang w:val="es-ES_tradnl" w:eastAsia="en-US"/>
        </w:rPr>
        <w:t>Las áreas destinadas a la circulación de vehículos y descarga de los equipos tendrán una carpeta de rodado de 15 cm de espesor, compactada. Los patios deberán ser de una extensión tal que permita el libre desplazamiento de vehículos y grúas, sin que se produzca destrucción o daño a los materiales allí almacenados.</w:t>
      </w:r>
    </w:p>
    <w:p w14:paraId="34A35833" w14:textId="77777777" w:rsidR="00C01EDB" w:rsidRPr="00C01EDB" w:rsidRDefault="00C01EDB" w:rsidP="00C01EDB">
      <w:pPr>
        <w:spacing w:before="0" w:after="80" w:line="276" w:lineRule="auto"/>
        <w:ind w:left="0" w:right="0"/>
        <w:rPr>
          <w:rFonts w:ascii="Arial" w:eastAsia="Calibri" w:hAnsi="Arial" w:cs="Arial"/>
          <w:szCs w:val="22"/>
          <w:lang w:val="es-ES_tradnl" w:eastAsia="en-US"/>
        </w:rPr>
      </w:pPr>
      <w:r w:rsidRPr="00C01EDB">
        <w:rPr>
          <w:rFonts w:ascii="Arial" w:eastAsia="Calibri" w:hAnsi="Arial" w:cs="Arial"/>
          <w:szCs w:val="22"/>
          <w:lang w:val="es-ES_tradnl" w:eastAsia="en-US"/>
        </w:rPr>
        <w:t>El almacenamiento se deberá hacer en forma tal que permita el acceso, ubicación y remoción rápida de los distintos materiales.</w:t>
      </w:r>
    </w:p>
    <w:p w14:paraId="3C4151ED" w14:textId="77D08116" w:rsidR="00CB1A41" w:rsidRPr="00F4753B" w:rsidRDefault="00C01EDB" w:rsidP="00F4753B">
      <w:pPr>
        <w:spacing w:before="0" w:after="80" w:line="276" w:lineRule="auto"/>
        <w:ind w:left="0" w:right="0"/>
        <w:rPr>
          <w:rFonts w:ascii="Arial" w:eastAsia="Calibri" w:hAnsi="Arial" w:cs="Arial"/>
          <w:szCs w:val="22"/>
          <w:lang w:val="es-ES_tradnl" w:eastAsia="en-US"/>
        </w:rPr>
      </w:pPr>
      <w:r w:rsidRPr="00C01EDB">
        <w:rPr>
          <w:rFonts w:ascii="Arial" w:eastAsia="Calibri" w:hAnsi="Arial" w:cs="Arial"/>
          <w:szCs w:val="22"/>
          <w:lang w:val="es-ES_tradnl" w:eastAsia="en-US"/>
        </w:rPr>
        <w:t>En los patios durante la etapa de construcción, no durante un tiempo prolongado y cuidando de no presentar interferencias con lo existente o con las obras a desarrollar, se almacenarán equipos y materiales que puedan mantenerse a la intemperie sin sufrir deterioros, tales como:</w:t>
      </w:r>
    </w:p>
    <w:p w14:paraId="30F0CCA9" w14:textId="77777777" w:rsidR="00CB1A41" w:rsidRPr="00AE61AA" w:rsidRDefault="00CB1A41" w:rsidP="002D6D79">
      <w:pPr>
        <w:pStyle w:val="Prrafodelista"/>
        <w:numPr>
          <w:ilvl w:val="0"/>
          <w:numId w:val="31"/>
        </w:numPr>
        <w:ind w:right="-283"/>
        <w:rPr>
          <w:rFonts w:ascii="Arial" w:hAnsi="Arial" w:cs="Arial"/>
          <w:szCs w:val="22"/>
        </w:rPr>
      </w:pPr>
      <w:r w:rsidRPr="00AE61AA">
        <w:rPr>
          <w:rFonts w:ascii="Arial" w:hAnsi="Arial" w:cs="Arial"/>
          <w:szCs w:val="22"/>
        </w:rPr>
        <w:t>Estructuras metálicas.</w:t>
      </w:r>
    </w:p>
    <w:p w14:paraId="20E847E3" w14:textId="77777777" w:rsidR="00CB1A41" w:rsidRPr="00AE61AA" w:rsidRDefault="00CB1A41" w:rsidP="002D6D79">
      <w:pPr>
        <w:pStyle w:val="Prrafodelista"/>
        <w:numPr>
          <w:ilvl w:val="0"/>
          <w:numId w:val="31"/>
        </w:numPr>
        <w:ind w:right="-283"/>
        <w:rPr>
          <w:rFonts w:ascii="Arial" w:hAnsi="Arial" w:cs="Arial"/>
          <w:szCs w:val="22"/>
        </w:rPr>
      </w:pPr>
      <w:r w:rsidRPr="00AE61AA">
        <w:rPr>
          <w:rFonts w:ascii="Arial" w:hAnsi="Arial" w:cs="Arial"/>
          <w:szCs w:val="22"/>
        </w:rPr>
        <w:t>Transformadores de poder.</w:t>
      </w:r>
    </w:p>
    <w:p w14:paraId="0A1A96CD" w14:textId="77777777" w:rsidR="00CB1A41" w:rsidRPr="00AE61AA" w:rsidRDefault="00CB1A41" w:rsidP="002D6D79">
      <w:pPr>
        <w:pStyle w:val="Prrafodelista"/>
        <w:numPr>
          <w:ilvl w:val="0"/>
          <w:numId w:val="31"/>
        </w:numPr>
        <w:ind w:right="-283"/>
        <w:rPr>
          <w:rFonts w:ascii="Arial" w:hAnsi="Arial" w:cs="Arial"/>
          <w:szCs w:val="22"/>
        </w:rPr>
      </w:pPr>
      <w:r w:rsidRPr="00AE61AA">
        <w:rPr>
          <w:rFonts w:ascii="Arial" w:hAnsi="Arial" w:cs="Arial"/>
          <w:szCs w:val="22"/>
        </w:rPr>
        <w:lastRenderedPageBreak/>
        <w:t>Contenedores.</w:t>
      </w:r>
    </w:p>
    <w:p w14:paraId="4364F5B8" w14:textId="7AC60270" w:rsidR="00CB1A41"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bultos de grandes dimensiones y pesos que, atendida su naturaleza se deben guardar bajo techo, también se podrán almacenar en estos patios, siempre que sobre ellos se construya un galpón cerrado que los preserve del medio ambiente. Los patios se deberán mantener limpios y libres de maleza.</w:t>
      </w:r>
    </w:p>
    <w:p w14:paraId="5A0EC108" w14:textId="0310464C" w:rsidR="00C01EDB" w:rsidRPr="00F4753B" w:rsidRDefault="00C01EDB" w:rsidP="00F4753B">
      <w:pPr>
        <w:spacing w:before="0" w:after="80" w:line="276" w:lineRule="auto"/>
        <w:ind w:left="0" w:right="0"/>
        <w:rPr>
          <w:rFonts w:ascii="Arial" w:eastAsia="Calibri" w:hAnsi="Arial" w:cs="Arial"/>
          <w:szCs w:val="22"/>
          <w:lang w:val="es-ES_tradnl" w:eastAsia="en-US"/>
        </w:rPr>
      </w:pPr>
      <w:r w:rsidRPr="00EB1C88">
        <w:rPr>
          <w:rFonts w:ascii="Arial" w:hAnsi="Arial" w:cs="Arial"/>
        </w:rPr>
        <w:t>Estos equipos y materiales no deben quedar en contacto con superficies húmedas, barrosas o sujetas a inundaciones</w:t>
      </w:r>
    </w:p>
    <w:p w14:paraId="6503E61F" w14:textId="77777777" w:rsidR="00CB1A41" w:rsidRPr="00AE61AA" w:rsidRDefault="00CB1A41" w:rsidP="002D6D79">
      <w:pPr>
        <w:pStyle w:val="Prrafodelista"/>
        <w:numPr>
          <w:ilvl w:val="0"/>
          <w:numId w:val="29"/>
        </w:numPr>
        <w:ind w:right="-283"/>
        <w:rPr>
          <w:rFonts w:ascii="Arial" w:hAnsi="Arial" w:cs="Arial"/>
          <w:b/>
          <w:bCs/>
          <w:szCs w:val="22"/>
        </w:rPr>
      </w:pPr>
      <w:r w:rsidRPr="00AE61AA">
        <w:rPr>
          <w:rFonts w:ascii="Arial" w:hAnsi="Arial" w:cs="Arial"/>
          <w:b/>
          <w:bCs/>
          <w:szCs w:val="22"/>
        </w:rPr>
        <w:t>Bodegas</w:t>
      </w:r>
    </w:p>
    <w:p w14:paraId="61A0180A"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Las bodegas de almacenamiento serán locales techados, con sus costados cerrados y de construcción metálica.</w:t>
      </w:r>
    </w:p>
    <w:p w14:paraId="55C71D3C"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En ellas se almacenarán todos los equipos y materiales que deban ser protegidos de las condiciones climáticas, golpes u otros daños. Los equipos y materiales medianos y menores se almacenarán en estanterías metálicas, convenientemente separadas entre sí.</w:t>
      </w:r>
    </w:p>
    <w:p w14:paraId="52B96C53"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Deberán ser dimensionadas considerando que será necesario maniobrar en su interior con equipos de izamiento y </w:t>
      </w:r>
      <w:r w:rsidRPr="00FA17A3">
        <w:rPr>
          <w:rFonts w:ascii="Arial" w:eastAsia="Calibri" w:hAnsi="Arial" w:cs="Arial"/>
          <w:szCs w:val="22"/>
          <w:lang w:val="es-ES_tradnl" w:eastAsia="en-US"/>
        </w:rPr>
        <w:t>transporte. La altura libre interior deberá ser como mínimo de 5 m.</w:t>
      </w:r>
    </w:p>
    <w:p w14:paraId="2E7D8AB7"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El piso de las bodegas deberá ser de espesor mínimo 10 cm y capaz de resistir 10 ton/m². </w:t>
      </w:r>
    </w:p>
    <w:p w14:paraId="213F4ACD"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Deberán contar con iluminación interior y exterior, además de un tablero exclusivo, con protecciones termomagnéticas adecuadas, para energizar los sistemas de calefacción propios de equipos o de sus partes, cuando sea necesario mantenerlos funcionando durante el periodo de almacenamiento. (Ejemplo: cajas de mecanismos de operación de interruptores y accionamientos desconectadores).</w:t>
      </w:r>
    </w:p>
    <w:p w14:paraId="1425566B"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Deberán tener una puerta de escape y un número apropiado de ventanas que puedan ser abiertas ocasionalmente con el propósito de ventilación.</w:t>
      </w:r>
    </w:p>
    <w:p w14:paraId="76C93062" w14:textId="77777777" w:rsidR="000522B3" w:rsidRPr="00EB1C88" w:rsidRDefault="000522B3" w:rsidP="000522B3">
      <w:pPr>
        <w:spacing w:after="120"/>
        <w:ind w:left="0"/>
        <w:rPr>
          <w:rFonts w:ascii="Arial" w:hAnsi="Arial" w:cs="Arial"/>
          <w:b/>
        </w:rPr>
      </w:pPr>
      <w:r w:rsidRPr="00EB1C88">
        <w:rPr>
          <w:rFonts w:ascii="Arial" w:hAnsi="Arial" w:cs="Arial"/>
        </w:rPr>
        <w:t>Si existe la posibilidad de condensación en los techos de las bodegas, éstos se deberán aislar térmicamente.</w:t>
      </w:r>
    </w:p>
    <w:p w14:paraId="449255FC" w14:textId="4A1AC805" w:rsidR="00CB1A41"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Alrededor de cada bodega deberá existir un sistema de canaletas que asegure un buen drenaje de las aguas lluvias.</w:t>
      </w:r>
    </w:p>
    <w:p w14:paraId="77C60068" w14:textId="77777777" w:rsidR="00CB1A41" w:rsidRPr="00AE61AA" w:rsidRDefault="00CB1A41" w:rsidP="002D6D79">
      <w:pPr>
        <w:pStyle w:val="Prrafodelista"/>
        <w:numPr>
          <w:ilvl w:val="0"/>
          <w:numId w:val="29"/>
        </w:numPr>
        <w:ind w:right="-283"/>
        <w:rPr>
          <w:rFonts w:ascii="Arial" w:hAnsi="Arial" w:cs="Arial"/>
          <w:b/>
          <w:bCs/>
          <w:szCs w:val="22"/>
        </w:rPr>
      </w:pPr>
      <w:r w:rsidRPr="00AE61AA">
        <w:rPr>
          <w:rFonts w:ascii="Arial" w:hAnsi="Arial" w:cs="Arial"/>
          <w:b/>
          <w:bCs/>
          <w:szCs w:val="22"/>
        </w:rPr>
        <w:t>Bodegas calefaccionadas</w:t>
      </w:r>
    </w:p>
    <w:p w14:paraId="020A8787"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Se deberán construir locales calefaccionados, aislados térmicamente y provistos de los elementos necesarios para control ambiental. Estas deberán cumplir con todas las exigencias indicadas en la presente cláusula.</w:t>
      </w:r>
    </w:p>
    <w:p w14:paraId="68FDEF54"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 temperatura se deberá mantener constantemente en 20°C±2°C y la humedad relativa del aire bajo el 70%. En estos recintos se almacenarán aquellos equipos y materiales susceptibles de daños y envejecimiento por exposición a los agentes atmosféricos ambientales y aquellos para los cuales el fabricante así lo especifiquen, entre otros, los siguientes:</w:t>
      </w:r>
    </w:p>
    <w:p w14:paraId="70D34694"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lastRenderedPageBreak/>
        <w:t>Instrumentos de medidas eléctricas y mecánicas.</w:t>
      </w:r>
    </w:p>
    <w:p w14:paraId="74477D2B"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Elementos de protección y control eléctricos.</w:t>
      </w:r>
    </w:p>
    <w:p w14:paraId="7599DFEA"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Materiales aislantes eléctricos que no sean inflamables.</w:t>
      </w:r>
    </w:p>
    <w:p w14:paraId="2B30199B"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Transformadores de aislación seca.</w:t>
      </w:r>
    </w:p>
    <w:p w14:paraId="6F53240D"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Cargadores de baterías e inversores.</w:t>
      </w:r>
    </w:p>
    <w:p w14:paraId="639AF145"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Equipos electrónicos y de telecomunicaciones.</w:t>
      </w:r>
    </w:p>
    <w:p w14:paraId="4A26C94B"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Equipos de control computarizados.</w:t>
      </w:r>
    </w:p>
    <w:p w14:paraId="4D052B4C"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Celdas de media y baja tensión.</w:t>
      </w:r>
    </w:p>
    <w:p w14:paraId="5A5ACF69" w14:textId="77777777"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Tableros eléctricos.</w:t>
      </w:r>
    </w:p>
    <w:p w14:paraId="20DD9132" w14:textId="2621CC9F" w:rsidR="00CB1A41" w:rsidRPr="00AE61AA" w:rsidRDefault="00CB1A41" w:rsidP="002D6D79">
      <w:pPr>
        <w:pStyle w:val="Prrafodelista"/>
        <w:numPr>
          <w:ilvl w:val="0"/>
          <w:numId w:val="32"/>
        </w:numPr>
        <w:ind w:right="-283"/>
        <w:rPr>
          <w:rFonts w:ascii="Arial" w:hAnsi="Arial" w:cs="Arial"/>
          <w:szCs w:val="22"/>
        </w:rPr>
      </w:pPr>
      <w:r w:rsidRPr="00AE61AA">
        <w:rPr>
          <w:rFonts w:ascii="Arial" w:hAnsi="Arial" w:cs="Arial"/>
          <w:szCs w:val="22"/>
        </w:rPr>
        <w:t>Baterías, etc.</w:t>
      </w:r>
    </w:p>
    <w:p w14:paraId="6F17DE90" w14:textId="77777777" w:rsidR="00CB1A41" w:rsidRPr="00AE61AA" w:rsidRDefault="00CB1A41" w:rsidP="005D5879">
      <w:pPr>
        <w:pStyle w:val="Prrafodelista"/>
        <w:keepNext/>
        <w:numPr>
          <w:ilvl w:val="0"/>
          <w:numId w:val="29"/>
        </w:numPr>
        <w:ind w:right="-283"/>
        <w:rPr>
          <w:rFonts w:ascii="Arial" w:hAnsi="Arial" w:cs="Arial"/>
          <w:b/>
          <w:bCs/>
          <w:szCs w:val="22"/>
        </w:rPr>
      </w:pPr>
      <w:r w:rsidRPr="00AE61AA">
        <w:rPr>
          <w:rFonts w:ascii="Arial" w:hAnsi="Arial" w:cs="Arial"/>
          <w:b/>
          <w:bCs/>
          <w:szCs w:val="22"/>
        </w:rPr>
        <w:t>Bodega para materiales peligrosos</w:t>
      </w:r>
    </w:p>
    <w:p w14:paraId="01C22B62" w14:textId="77777777" w:rsidR="00CB1A41" w:rsidRPr="00F4753B" w:rsidRDefault="00CB1A41" w:rsidP="005D5879">
      <w:pPr>
        <w:keepNext/>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Se deberá construir una bodega especial, dentro del área de las instalaciones y alejada de las demás bodegas, para almacenar materiales combustibles: pinturas, aceites, lubricantes, barnices, solventes.</w:t>
      </w:r>
    </w:p>
    <w:p w14:paraId="737C6AE3" w14:textId="0A8C7047" w:rsidR="000522B3" w:rsidRPr="00A6316C" w:rsidRDefault="005D5879" w:rsidP="00F4753B">
      <w:pPr>
        <w:spacing w:before="0" w:after="80" w:line="276" w:lineRule="auto"/>
        <w:ind w:left="0" w:right="0"/>
        <w:rPr>
          <w:rFonts w:ascii="Arial" w:eastAsia="Calibri" w:hAnsi="Arial" w:cs="Arial"/>
          <w:szCs w:val="22"/>
          <w:lang w:val="es-ES_tradnl" w:eastAsia="en-US"/>
        </w:rPr>
      </w:pPr>
      <w:r w:rsidRPr="005D5879">
        <w:rPr>
          <w:rFonts w:ascii="Arial" w:eastAsia="Calibri" w:hAnsi="Arial" w:cs="Arial"/>
          <w:szCs w:val="22"/>
          <w:lang w:val="es-ES_tradnl" w:eastAsia="en-US"/>
        </w:rPr>
        <w:t>La bodega para almacenamiento de estos materiales deberá cumplir con el decreto supremo N°160 "Reglamento de Seguridad para las Instalaciones y Operaciones de Producción y Refinación, Transporte, Almacenamiento, Distribución y Abastecimiento de Combustibles Líquidos" y con todas las disposiciones legales aplicables vigentes en Chile</w:t>
      </w:r>
      <w:r w:rsidR="00CB1A41" w:rsidRPr="00F4753B">
        <w:rPr>
          <w:rFonts w:ascii="Arial" w:eastAsia="Calibri" w:hAnsi="Arial" w:cs="Arial"/>
          <w:szCs w:val="22"/>
          <w:lang w:val="es-ES_tradnl" w:eastAsia="en-US"/>
        </w:rPr>
        <w:t>. También, se podrá almacenar en esta bodega el electrolito para baterías.</w:t>
      </w:r>
    </w:p>
    <w:p w14:paraId="3900630D" w14:textId="68D54FBE" w:rsidR="00CB1A41" w:rsidRPr="00AE61AA" w:rsidRDefault="00CB1A41" w:rsidP="00CB1A41">
      <w:pPr>
        <w:pStyle w:val="Ttulo3"/>
        <w:numPr>
          <w:ilvl w:val="2"/>
          <w:numId w:val="1"/>
        </w:numPr>
        <w:spacing w:before="120" w:after="120"/>
        <w:ind w:left="709" w:right="-376"/>
        <w:rPr>
          <w:rFonts w:ascii="Arial" w:hAnsi="Arial" w:cs="Arial"/>
        </w:rPr>
      </w:pPr>
      <w:bookmarkStart w:id="39" w:name="_Toc187677054"/>
      <w:r w:rsidRPr="00AE61AA">
        <w:rPr>
          <w:rFonts w:ascii="Arial" w:hAnsi="Arial" w:cs="Arial"/>
        </w:rPr>
        <w:t>Condiciones que deberán cumplir los terrenos</w:t>
      </w:r>
      <w:bookmarkEnd w:id="39"/>
    </w:p>
    <w:p w14:paraId="5C8B2FB8"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 capacidad soportante de los terrenos deberá ser adecuada para resistir los pesos del equipo de transporte y del equipo de proyecto que se almacenará en ellos.</w:t>
      </w:r>
    </w:p>
    <w:p w14:paraId="7EE24971" w14:textId="59A5E6CD" w:rsidR="00CB1A41" w:rsidRPr="00AE61AA" w:rsidRDefault="00CB1A41"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Si los terrenos no fueran adecuados para cumplir con el párrafo anterior, se deberá excavar la capa superior de ellas y construir plataformas de relleno, compactadas, hasta conseguir la capacidad soportante requerida</w:t>
      </w:r>
      <w:r w:rsidRPr="00AE61AA">
        <w:rPr>
          <w:rFonts w:ascii="Arial" w:hAnsi="Arial" w:cs="Arial"/>
          <w:szCs w:val="22"/>
        </w:rPr>
        <w:t>.</w:t>
      </w:r>
    </w:p>
    <w:p w14:paraId="09FD68B0" w14:textId="1738E2EB" w:rsidR="00CB1A41" w:rsidRPr="00AE61AA" w:rsidRDefault="00CB1A41" w:rsidP="00CB1A41">
      <w:pPr>
        <w:pStyle w:val="Ttulo3"/>
        <w:numPr>
          <w:ilvl w:val="2"/>
          <w:numId w:val="1"/>
        </w:numPr>
        <w:spacing w:before="120" w:after="120"/>
        <w:ind w:left="709" w:right="-376"/>
        <w:rPr>
          <w:rFonts w:ascii="Arial" w:hAnsi="Arial" w:cs="Arial"/>
        </w:rPr>
      </w:pPr>
      <w:bookmarkStart w:id="40" w:name="_Toc187677055"/>
      <w:r w:rsidRPr="00AE61AA">
        <w:rPr>
          <w:rFonts w:ascii="Arial" w:hAnsi="Arial" w:cs="Arial"/>
        </w:rPr>
        <w:t>Condiciones que deberán cumplir las instalaciones de almacenamiento</w:t>
      </w:r>
      <w:bookmarkEnd w:id="40"/>
    </w:p>
    <w:p w14:paraId="677494D0"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Las instalaciones de almacenamiento deberán cumplir con todos los reglamentos que afecten su construcción, operación, mantención y seguridad.</w:t>
      </w:r>
    </w:p>
    <w:p w14:paraId="7E7DE1C0"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lastRenderedPageBreak/>
        <w:t>Las instalaciones deberán ser sólidas, capaces de resistir sismos, lluvias, nevadas, u otros fenómenos climáticos locales y ser lo suficientemente seguras para evitar robos.</w:t>
      </w:r>
    </w:p>
    <w:p w14:paraId="3E4A7C0F"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Las instalaciones de almacenamiento deberán estar provistas de extintores portátiles de distintos tipos y en cantidad y ubicación tales que permitan la extinción de cualquier clase de incendio.</w:t>
      </w:r>
    </w:p>
    <w:p w14:paraId="4A862849"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criterio que se deberá adoptar en la selección del tipo y cantidad de los extintores será el siguiente:</w:t>
      </w:r>
    </w:p>
    <w:p w14:paraId="17C45462" w14:textId="77777777" w:rsidR="00CB1A41" w:rsidRPr="00AE61AA" w:rsidRDefault="00CB1A41" w:rsidP="002D6D79">
      <w:pPr>
        <w:pStyle w:val="Prrafodelista"/>
        <w:numPr>
          <w:ilvl w:val="0"/>
          <w:numId w:val="33"/>
        </w:numPr>
        <w:ind w:right="-283"/>
        <w:rPr>
          <w:rFonts w:ascii="Arial" w:hAnsi="Arial" w:cs="Arial"/>
          <w:szCs w:val="22"/>
        </w:rPr>
      </w:pPr>
      <w:r w:rsidRPr="00AE61AA">
        <w:rPr>
          <w:rFonts w:ascii="Arial" w:hAnsi="Arial" w:cs="Arial"/>
          <w:szCs w:val="22"/>
        </w:rPr>
        <w:t>Bodegas: Un extintor de polvo químico seco, tipo A-B-C, de 12 kg por cada 50 m².</w:t>
      </w:r>
    </w:p>
    <w:p w14:paraId="61E6019A" w14:textId="32492B7D" w:rsidR="00CB1A41" w:rsidRPr="006C60AE" w:rsidRDefault="00CB1A41" w:rsidP="002D6D79">
      <w:pPr>
        <w:pStyle w:val="Prrafodelista"/>
        <w:numPr>
          <w:ilvl w:val="0"/>
          <w:numId w:val="33"/>
        </w:numPr>
        <w:ind w:right="-283"/>
        <w:rPr>
          <w:rFonts w:ascii="Arial" w:hAnsi="Arial" w:cs="Arial"/>
          <w:szCs w:val="22"/>
        </w:rPr>
      </w:pPr>
      <w:r w:rsidRPr="006C60AE">
        <w:rPr>
          <w:rFonts w:ascii="Arial" w:hAnsi="Arial" w:cs="Arial"/>
          <w:szCs w:val="22"/>
        </w:rPr>
        <w:t xml:space="preserve">Bodegas Calefaccionadas: Un extintor de anhídrido carbónico (CO2), de </w:t>
      </w:r>
      <w:r w:rsidR="006C60AE">
        <w:rPr>
          <w:rFonts w:ascii="Arial" w:hAnsi="Arial" w:cs="Arial"/>
          <w:szCs w:val="22"/>
        </w:rPr>
        <w:t>7</w:t>
      </w:r>
      <w:r w:rsidRPr="006C60AE">
        <w:rPr>
          <w:rFonts w:ascii="Arial" w:hAnsi="Arial" w:cs="Arial"/>
          <w:szCs w:val="22"/>
        </w:rPr>
        <w:t xml:space="preserve"> </w:t>
      </w:r>
      <w:r w:rsidR="006C60AE" w:rsidRPr="006C60AE">
        <w:rPr>
          <w:rFonts w:ascii="Arial" w:hAnsi="Arial" w:cs="Arial"/>
          <w:szCs w:val="22"/>
        </w:rPr>
        <w:t>kg</w:t>
      </w:r>
      <w:r w:rsidRPr="006C60AE">
        <w:rPr>
          <w:rFonts w:ascii="Arial" w:hAnsi="Arial" w:cs="Arial"/>
          <w:szCs w:val="22"/>
        </w:rPr>
        <w:t xml:space="preserve"> por cada 50 m².</w:t>
      </w:r>
    </w:p>
    <w:p w14:paraId="4FD84E28" w14:textId="77777777" w:rsidR="00CB1A41" w:rsidRPr="00AE61AA" w:rsidRDefault="00CB1A41" w:rsidP="002D6D79">
      <w:pPr>
        <w:pStyle w:val="Prrafodelista"/>
        <w:numPr>
          <w:ilvl w:val="0"/>
          <w:numId w:val="33"/>
        </w:numPr>
        <w:ind w:right="-283"/>
        <w:rPr>
          <w:rFonts w:ascii="Arial" w:hAnsi="Arial" w:cs="Arial"/>
          <w:szCs w:val="22"/>
        </w:rPr>
      </w:pPr>
      <w:r w:rsidRPr="00AE61AA">
        <w:rPr>
          <w:rFonts w:ascii="Arial" w:hAnsi="Arial" w:cs="Arial"/>
          <w:szCs w:val="22"/>
        </w:rPr>
        <w:t>Bodega para Materiales Combustibles: Un extintor de polvo químico seco, tipo B-C, de 12 kg por cada 30 m².</w:t>
      </w:r>
    </w:p>
    <w:p w14:paraId="383B2CDF"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Además, se deberá contar, como respaldo, con un extintor de polvo químico seco A-B-C de 50 kg, sobre ruedas, con manguera de 10 m de largo.</w:t>
      </w:r>
    </w:p>
    <w:p w14:paraId="513546C5"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Con este mismo objeto, los recintos se deberán mantener permanentemente limpios de escombros, material en desuso, derrames, etc.</w:t>
      </w:r>
    </w:p>
    <w:p w14:paraId="03E8D2A8"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Al desembalar los equipos, todos los materiales sobrantes como: maderas, papeles, cartones, clavos y aislante, deberán ser retirados de inmediato de las instalaciones de almacenamiento.</w:t>
      </w:r>
    </w:p>
    <w:p w14:paraId="15E61767"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Se deberán instalar letreros "NO FUMAR" en las bodegas de almacenamiento.</w:t>
      </w:r>
    </w:p>
    <w:p w14:paraId="371C8FE1"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Las instalaciones deberán contar con alumbrado suficiente y seguro, tanto en las bodegas como en los patios de almacenamiento. En él se deberán emplear materiales nuevos y de buena calidad. Las instalaciones de alumbrado deberán cumplir con el Código Eléctrico en todos los puntos que sea aplicable (Pliegos Técnicos Normativos RIC Nº1 al Nº19).</w:t>
      </w:r>
    </w:p>
    <w:p w14:paraId="5DC86CD3"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circuitos de fuerza y de enchufes deberán tener protección diferencial.</w:t>
      </w:r>
    </w:p>
    <w:p w14:paraId="6D03BC6E" w14:textId="2F701E60"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El alumbrado, como también las ampliaciones que se requieran realizar, será revisado por </w:t>
      </w:r>
      <w:r w:rsidR="00363A58">
        <w:rPr>
          <w:rFonts w:ascii="Arial" w:eastAsia="Calibri" w:hAnsi="Arial" w:cs="Arial"/>
          <w:szCs w:val="22"/>
          <w:lang w:val="es-ES_tradnl" w:eastAsia="en-US"/>
        </w:rPr>
        <w:t>El Propietario</w:t>
      </w:r>
      <w:r w:rsidRPr="00F4753B">
        <w:rPr>
          <w:rFonts w:ascii="Arial" w:eastAsia="Calibri" w:hAnsi="Arial" w:cs="Arial"/>
          <w:szCs w:val="22"/>
          <w:lang w:val="es-ES_tradnl" w:eastAsia="en-US"/>
        </w:rPr>
        <w:t>, previa a su energización.</w:t>
      </w:r>
    </w:p>
    <w:p w14:paraId="4360C9BD" w14:textId="77777777" w:rsidR="00CB1A41" w:rsidRPr="00F4753B" w:rsidRDefault="00CB1A41"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niveles de iluminación, medidos a 0,8 m del piso, serán los siguientes:</w:t>
      </w:r>
    </w:p>
    <w:p w14:paraId="73282236" w14:textId="77777777" w:rsidR="00CB1A41" w:rsidRPr="00AE61AA" w:rsidRDefault="00CB1A41" w:rsidP="002D6D79">
      <w:pPr>
        <w:pStyle w:val="Prrafodelista"/>
        <w:numPr>
          <w:ilvl w:val="0"/>
          <w:numId w:val="34"/>
        </w:numPr>
        <w:ind w:right="-283"/>
        <w:rPr>
          <w:rFonts w:ascii="Arial" w:hAnsi="Arial" w:cs="Arial"/>
          <w:szCs w:val="22"/>
        </w:rPr>
      </w:pPr>
      <w:r w:rsidRPr="00AE61AA">
        <w:rPr>
          <w:rFonts w:ascii="Arial" w:hAnsi="Arial" w:cs="Arial"/>
          <w:szCs w:val="22"/>
        </w:rPr>
        <w:t>En los exteriores de las bodegas</w:t>
      </w:r>
      <w:r w:rsidRPr="00AE61AA">
        <w:rPr>
          <w:rFonts w:ascii="Arial" w:hAnsi="Arial" w:cs="Arial"/>
          <w:szCs w:val="22"/>
        </w:rPr>
        <w:tab/>
        <w:t>: 10 lux</w:t>
      </w:r>
    </w:p>
    <w:p w14:paraId="65B5678D" w14:textId="49E6129C" w:rsidR="00CB1A41" w:rsidRPr="00AE61AA" w:rsidRDefault="00CB1A41" w:rsidP="002D6D79">
      <w:pPr>
        <w:pStyle w:val="Prrafodelista"/>
        <w:numPr>
          <w:ilvl w:val="0"/>
          <w:numId w:val="34"/>
        </w:numPr>
        <w:ind w:right="-283"/>
        <w:rPr>
          <w:rFonts w:ascii="Arial" w:hAnsi="Arial" w:cs="Arial"/>
          <w:szCs w:val="22"/>
        </w:rPr>
      </w:pPr>
      <w:r w:rsidRPr="00AE61AA">
        <w:rPr>
          <w:rFonts w:ascii="Arial" w:hAnsi="Arial" w:cs="Arial"/>
          <w:szCs w:val="22"/>
        </w:rPr>
        <w:t xml:space="preserve">En las áreas de </w:t>
      </w:r>
      <w:r w:rsidR="007837A0" w:rsidRPr="00AE61AA">
        <w:rPr>
          <w:rFonts w:ascii="Arial" w:hAnsi="Arial" w:cs="Arial"/>
          <w:szCs w:val="22"/>
        </w:rPr>
        <w:t>circulación:</w:t>
      </w:r>
      <w:r w:rsidRPr="00AE61AA">
        <w:rPr>
          <w:rFonts w:ascii="Arial" w:hAnsi="Arial" w:cs="Arial"/>
          <w:szCs w:val="22"/>
        </w:rPr>
        <w:t xml:space="preserve"> 50 lux</w:t>
      </w:r>
    </w:p>
    <w:p w14:paraId="7B5288D3" w14:textId="77777777" w:rsidR="00CB1A41" w:rsidRPr="00AE61AA" w:rsidRDefault="00CB1A41" w:rsidP="002D6D79">
      <w:pPr>
        <w:pStyle w:val="Prrafodelista"/>
        <w:numPr>
          <w:ilvl w:val="0"/>
          <w:numId w:val="34"/>
        </w:numPr>
        <w:ind w:right="-283"/>
        <w:rPr>
          <w:rFonts w:ascii="Arial" w:hAnsi="Arial" w:cs="Arial"/>
          <w:szCs w:val="22"/>
        </w:rPr>
      </w:pPr>
      <w:r w:rsidRPr="00AE61AA">
        <w:rPr>
          <w:rFonts w:ascii="Arial" w:hAnsi="Arial" w:cs="Arial"/>
          <w:szCs w:val="22"/>
        </w:rPr>
        <w:t>En los patios de almacenamiento: 100 lux</w:t>
      </w:r>
    </w:p>
    <w:p w14:paraId="470D61FA" w14:textId="2858097B" w:rsidR="00CB1A41" w:rsidRPr="00AE61AA" w:rsidRDefault="00CB1A41" w:rsidP="002D6D79">
      <w:pPr>
        <w:pStyle w:val="Prrafodelista"/>
        <w:numPr>
          <w:ilvl w:val="0"/>
          <w:numId w:val="34"/>
        </w:numPr>
        <w:ind w:right="-283"/>
        <w:rPr>
          <w:rFonts w:ascii="Arial" w:hAnsi="Arial" w:cs="Arial"/>
          <w:szCs w:val="22"/>
        </w:rPr>
      </w:pPr>
      <w:r w:rsidRPr="00AE61AA">
        <w:rPr>
          <w:rFonts w:ascii="Arial" w:hAnsi="Arial" w:cs="Arial"/>
          <w:szCs w:val="22"/>
        </w:rPr>
        <w:t>En las bodegas: 150 lux</w:t>
      </w:r>
    </w:p>
    <w:p w14:paraId="5829714E" w14:textId="614EF764" w:rsidR="007837A0" w:rsidRPr="00AE61AA" w:rsidRDefault="007837A0" w:rsidP="007837A0">
      <w:pPr>
        <w:pStyle w:val="Ttulo3"/>
        <w:numPr>
          <w:ilvl w:val="2"/>
          <w:numId w:val="1"/>
        </w:numPr>
        <w:spacing w:before="120" w:after="120"/>
        <w:ind w:left="709" w:right="-376"/>
        <w:rPr>
          <w:rFonts w:ascii="Arial" w:hAnsi="Arial" w:cs="Arial"/>
        </w:rPr>
      </w:pPr>
      <w:bookmarkStart w:id="41" w:name="_Toc187677056"/>
      <w:r w:rsidRPr="00AE61AA">
        <w:rPr>
          <w:rFonts w:ascii="Arial" w:hAnsi="Arial" w:cs="Arial"/>
        </w:rPr>
        <w:lastRenderedPageBreak/>
        <w:t>Servicios higiénicos y de agua potable</w:t>
      </w:r>
      <w:bookmarkEnd w:id="41"/>
    </w:p>
    <w:p w14:paraId="77E5F2B5" w14:textId="6AFCC65A"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El C</w:t>
      </w:r>
      <w:r w:rsidR="006C60AE" w:rsidRPr="00F4753B">
        <w:rPr>
          <w:rFonts w:ascii="Arial" w:eastAsia="Calibri" w:hAnsi="Arial" w:cs="Arial"/>
          <w:szCs w:val="22"/>
          <w:lang w:val="es-ES_tradnl" w:eastAsia="en-US"/>
        </w:rPr>
        <w:t>ontratista</w:t>
      </w:r>
      <w:r w:rsidRPr="00F4753B">
        <w:rPr>
          <w:rFonts w:ascii="Arial" w:eastAsia="Calibri" w:hAnsi="Arial" w:cs="Arial"/>
          <w:szCs w:val="22"/>
          <w:lang w:val="es-ES_tradnl" w:eastAsia="en-US"/>
        </w:rPr>
        <w:t xml:space="preserve"> deberá dotar y mantener las instalaciones sanitarias de sus oficinas, bodegas, talleres y frentes de trabajo de acuerdo con las Normas.</w:t>
      </w:r>
    </w:p>
    <w:p w14:paraId="4B9D0443" w14:textId="764AB835" w:rsidR="007837A0" w:rsidRPr="00F4753B" w:rsidRDefault="006C60AE"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 xml:space="preserve">El Contratista </w:t>
      </w:r>
      <w:r w:rsidR="007837A0" w:rsidRPr="00F4753B">
        <w:rPr>
          <w:rFonts w:ascii="Arial" w:eastAsia="Calibri" w:hAnsi="Arial" w:cs="Arial"/>
          <w:szCs w:val="22"/>
          <w:lang w:val="es-ES_tradnl" w:eastAsia="en-US"/>
        </w:rPr>
        <w:t>deberá instalar y mantener en las instalaciones de almacenamiento letrinas (WC), sanitarios químicos y duchas según lo dispuesto en el Reglamento sobre Condiciones Sanitarias y Ambientales Básicas en los Lugares de Trabajo (Decreto Supremo N°594 de 1999 del Ministerio de Salud).</w:t>
      </w:r>
    </w:p>
    <w:p w14:paraId="4053752C" w14:textId="6A02A472" w:rsidR="00CB1A41" w:rsidRPr="00AE61AA" w:rsidRDefault="006C60AE"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 xml:space="preserve">El Contratista </w:t>
      </w:r>
      <w:r w:rsidR="007837A0" w:rsidRPr="00F4753B">
        <w:rPr>
          <w:rFonts w:ascii="Arial" w:eastAsia="Calibri" w:hAnsi="Arial" w:cs="Arial"/>
          <w:szCs w:val="22"/>
          <w:lang w:val="es-ES_tradnl" w:eastAsia="en-US"/>
        </w:rPr>
        <w:t>no podrá descargar aguas servidas ni contaminadas en corrientes naturales, en cualquier zona abierta próxima a las instalaciones de almacenamiento. El tratamiento de los efluentes del sistema de alcantarillado debe cumplir con lo indicado en su permiso ambiental sectorial y en el Estándar de Protección Ambiental de</w:t>
      </w:r>
      <w:r w:rsidR="00363A58">
        <w:rPr>
          <w:rFonts w:ascii="Arial" w:eastAsia="Calibri" w:hAnsi="Arial" w:cs="Arial"/>
          <w:szCs w:val="22"/>
          <w:lang w:val="es-ES_tradnl" w:eastAsia="en-US"/>
        </w:rPr>
        <w:t xml:space="preserve"> El Propietario</w:t>
      </w:r>
      <w:r w:rsidR="007837A0" w:rsidRPr="00F4753B">
        <w:rPr>
          <w:rFonts w:ascii="Arial" w:eastAsia="Calibri" w:hAnsi="Arial" w:cs="Arial"/>
          <w:szCs w:val="22"/>
          <w:lang w:val="es-ES_tradnl" w:eastAsia="en-US"/>
        </w:rPr>
        <w:t>.</w:t>
      </w:r>
    </w:p>
    <w:p w14:paraId="770D4430" w14:textId="017CD466" w:rsidR="007837A0" w:rsidRPr="00AE61AA" w:rsidRDefault="007837A0" w:rsidP="007837A0">
      <w:pPr>
        <w:pStyle w:val="Ttulo3"/>
        <w:numPr>
          <w:ilvl w:val="2"/>
          <w:numId w:val="1"/>
        </w:numPr>
        <w:spacing w:before="120" w:after="120"/>
        <w:ind w:left="709" w:right="-376"/>
        <w:rPr>
          <w:rFonts w:ascii="Arial" w:hAnsi="Arial" w:cs="Arial"/>
        </w:rPr>
      </w:pPr>
      <w:bookmarkStart w:id="42" w:name="_Toc187677057"/>
      <w:r w:rsidRPr="00AE61AA">
        <w:rPr>
          <w:rFonts w:ascii="Arial" w:hAnsi="Arial" w:cs="Arial"/>
        </w:rPr>
        <w:t>Telecomunicaciones</w:t>
      </w:r>
      <w:bookmarkEnd w:id="42"/>
    </w:p>
    <w:p w14:paraId="0DF47A87" w14:textId="1A0980CA"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Las instalaciones de almacenamiento deberán contar con un sistema adecuado de telecomunicación con las obras (radio, teléfono).</w:t>
      </w:r>
    </w:p>
    <w:p w14:paraId="787CFACE" w14:textId="369221BE" w:rsidR="007837A0" w:rsidRPr="00AE61AA" w:rsidRDefault="007837A0" w:rsidP="007837A0">
      <w:pPr>
        <w:pStyle w:val="Ttulo3"/>
        <w:numPr>
          <w:ilvl w:val="2"/>
          <w:numId w:val="1"/>
        </w:numPr>
        <w:spacing w:before="120" w:after="120"/>
        <w:ind w:left="709" w:right="-376"/>
        <w:rPr>
          <w:rFonts w:ascii="Arial" w:hAnsi="Arial" w:cs="Arial"/>
        </w:rPr>
      </w:pPr>
      <w:bookmarkStart w:id="43" w:name="_Toc187677058"/>
      <w:r w:rsidRPr="00AE61AA">
        <w:rPr>
          <w:rFonts w:ascii="Arial" w:hAnsi="Arial" w:cs="Arial"/>
        </w:rPr>
        <w:t>Revisión y almacenamiento de los equipos y materiales del proyecto</w:t>
      </w:r>
      <w:bookmarkEnd w:id="43"/>
    </w:p>
    <w:p w14:paraId="2F07890C" w14:textId="77777777"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Según las condiciones de almacenamiento requeridas en conformidad con lo expresado para los recintos de almacenamiento, los equipos y materiales se podrán agrupar en los siguientes tipos:</w:t>
      </w:r>
    </w:p>
    <w:p w14:paraId="4F215BC3" w14:textId="77777777" w:rsidR="007837A0" w:rsidRPr="00AE61AA" w:rsidRDefault="007837A0" w:rsidP="002D6D79">
      <w:pPr>
        <w:pStyle w:val="Prrafodelista"/>
        <w:numPr>
          <w:ilvl w:val="0"/>
          <w:numId w:val="35"/>
        </w:numPr>
        <w:ind w:right="-283"/>
        <w:rPr>
          <w:rFonts w:ascii="Arial" w:hAnsi="Arial" w:cs="Arial"/>
          <w:szCs w:val="22"/>
        </w:rPr>
      </w:pPr>
      <w:r w:rsidRPr="00AE61AA">
        <w:rPr>
          <w:rFonts w:ascii="Arial" w:hAnsi="Arial" w:cs="Arial"/>
          <w:szCs w:val="22"/>
        </w:rPr>
        <w:t>Ítems que se podrán almacenar a la intemperie.</w:t>
      </w:r>
    </w:p>
    <w:p w14:paraId="4DCA2FD7" w14:textId="77777777" w:rsidR="007837A0" w:rsidRPr="00AE61AA" w:rsidRDefault="007837A0" w:rsidP="002D6D79">
      <w:pPr>
        <w:pStyle w:val="Prrafodelista"/>
        <w:numPr>
          <w:ilvl w:val="0"/>
          <w:numId w:val="35"/>
        </w:numPr>
        <w:ind w:right="-283"/>
        <w:rPr>
          <w:rFonts w:ascii="Arial" w:hAnsi="Arial" w:cs="Arial"/>
          <w:szCs w:val="22"/>
        </w:rPr>
      </w:pPr>
      <w:r w:rsidRPr="00AE61AA">
        <w:rPr>
          <w:rFonts w:ascii="Arial" w:hAnsi="Arial" w:cs="Arial"/>
          <w:szCs w:val="22"/>
        </w:rPr>
        <w:t>Ítems que se podrán almacenar a la intemperie, pero bajo galpones cerrados, para protegerlos del medio ambiente.</w:t>
      </w:r>
    </w:p>
    <w:p w14:paraId="609A2970" w14:textId="77777777" w:rsidR="007837A0" w:rsidRPr="00AE61AA" w:rsidRDefault="007837A0" w:rsidP="002D6D79">
      <w:pPr>
        <w:pStyle w:val="Prrafodelista"/>
        <w:numPr>
          <w:ilvl w:val="0"/>
          <w:numId w:val="35"/>
        </w:numPr>
        <w:ind w:right="-283"/>
        <w:rPr>
          <w:rFonts w:ascii="Arial" w:hAnsi="Arial" w:cs="Arial"/>
          <w:szCs w:val="22"/>
        </w:rPr>
      </w:pPr>
      <w:r w:rsidRPr="00AE61AA">
        <w:rPr>
          <w:rFonts w:ascii="Arial" w:hAnsi="Arial" w:cs="Arial"/>
          <w:szCs w:val="22"/>
        </w:rPr>
        <w:t>Ítems que deberán ser almacenados en bodegas techadas y cerradas y que no requieren calefacción.</w:t>
      </w:r>
    </w:p>
    <w:p w14:paraId="1534A1D4" w14:textId="77777777" w:rsidR="007837A0" w:rsidRPr="00AE61AA" w:rsidRDefault="007837A0" w:rsidP="002D6D79">
      <w:pPr>
        <w:pStyle w:val="Prrafodelista"/>
        <w:numPr>
          <w:ilvl w:val="0"/>
          <w:numId w:val="35"/>
        </w:numPr>
        <w:ind w:right="-283"/>
        <w:rPr>
          <w:rFonts w:ascii="Arial" w:hAnsi="Arial" w:cs="Arial"/>
          <w:szCs w:val="22"/>
        </w:rPr>
      </w:pPr>
      <w:r w:rsidRPr="00AE61AA">
        <w:rPr>
          <w:rFonts w:ascii="Arial" w:hAnsi="Arial" w:cs="Arial"/>
          <w:szCs w:val="22"/>
        </w:rPr>
        <w:t>Ítems que deberán ser almacenados en bodegas techadas, cerradas, y que requieren calefacción eléctrica.</w:t>
      </w:r>
    </w:p>
    <w:p w14:paraId="61DB242C" w14:textId="38C3A3DD" w:rsidR="007837A0" w:rsidRPr="00AE61AA" w:rsidRDefault="007837A0" w:rsidP="002D6D79">
      <w:pPr>
        <w:pStyle w:val="Prrafodelista"/>
        <w:numPr>
          <w:ilvl w:val="0"/>
          <w:numId w:val="35"/>
        </w:numPr>
        <w:ind w:right="-283"/>
        <w:rPr>
          <w:rFonts w:ascii="Arial" w:hAnsi="Arial" w:cs="Arial"/>
          <w:szCs w:val="22"/>
        </w:rPr>
      </w:pPr>
      <w:r w:rsidRPr="00AE61AA">
        <w:rPr>
          <w:rFonts w:ascii="Arial" w:hAnsi="Arial" w:cs="Arial"/>
          <w:szCs w:val="22"/>
        </w:rPr>
        <w:t>Materiales combustibles.</w:t>
      </w:r>
    </w:p>
    <w:p w14:paraId="71748EFB" w14:textId="5F56A3E1" w:rsidR="007837A0" w:rsidRPr="00AE61AA" w:rsidRDefault="007837A0" w:rsidP="007837A0">
      <w:pPr>
        <w:pStyle w:val="Ttulo3"/>
        <w:numPr>
          <w:ilvl w:val="2"/>
          <w:numId w:val="1"/>
        </w:numPr>
        <w:spacing w:before="120" w:after="120"/>
        <w:ind w:left="709" w:right="-376"/>
        <w:rPr>
          <w:rFonts w:ascii="Arial" w:hAnsi="Arial" w:cs="Arial"/>
        </w:rPr>
      </w:pPr>
      <w:bookmarkStart w:id="44" w:name="_Toc187677059"/>
      <w:r w:rsidRPr="00AE61AA">
        <w:rPr>
          <w:rFonts w:ascii="Arial" w:hAnsi="Arial" w:cs="Arial"/>
        </w:rPr>
        <w:t>Manipulación de los bultos</w:t>
      </w:r>
      <w:bookmarkEnd w:id="44"/>
    </w:p>
    <w:p w14:paraId="305F5072" w14:textId="77777777"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equipos y materiales no deberán ser arrastrados por el piso. Podrán ser desplazados sobre polines, siempre que la estructura, peso y contenido del bulto lo permitan.</w:t>
      </w:r>
    </w:p>
    <w:p w14:paraId="539DF6DC" w14:textId="77777777"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Los equipos y materiales se deberán colocar sobre durmientes o cuartones de madera, para que no queden en contacto con el suelo. Entre ellos se deberán dejar los espacios suficientes para las maniobras de los equipos de transporte y carguío.</w:t>
      </w:r>
    </w:p>
    <w:p w14:paraId="6E1440C4" w14:textId="77777777"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lastRenderedPageBreak/>
        <w:t>En caso de que sea necesario, los equipos deberán ser asegurados para evitar que sufran daños debido a movimientos sísmicos.</w:t>
      </w:r>
    </w:p>
    <w:p w14:paraId="1A05A028" w14:textId="77777777"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Durante la estadía de los equipos y materiales en los almacenes, se deberá procurar que los movimientos de ellos ocasionados por su conservación y transporte sean mínimos, de manera de no someterlos a riesgos innecesarios. Para ello, y recurriendo a la asesoría del personal de las fábricas y a los programas de trabajo, se deberán disponer los bultos dejando más accesibles aquellos que serán requeridos primeramente en el montaje.</w:t>
      </w:r>
    </w:p>
    <w:p w14:paraId="64DDE93C" w14:textId="77777777" w:rsidR="007837A0" w:rsidRPr="00F4753B" w:rsidRDefault="007837A0" w:rsidP="00F4753B">
      <w:pPr>
        <w:spacing w:before="0" w:after="80" w:line="276" w:lineRule="auto"/>
        <w:ind w:left="0" w:right="0"/>
        <w:rPr>
          <w:rFonts w:ascii="Arial" w:eastAsia="Calibri" w:hAnsi="Arial" w:cs="Arial"/>
          <w:szCs w:val="22"/>
          <w:lang w:val="es-ES_tradnl" w:eastAsia="en-US"/>
        </w:rPr>
      </w:pPr>
      <w:r w:rsidRPr="00F4753B">
        <w:rPr>
          <w:rFonts w:ascii="Arial" w:eastAsia="Calibri" w:hAnsi="Arial" w:cs="Arial"/>
          <w:szCs w:val="22"/>
          <w:lang w:val="es-ES_tradnl" w:eastAsia="en-US"/>
        </w:rPr>
        <w:t>Cuando un bulto necesite ser levantado con un gancho, siempre se deberá hacer estrobándolo de los lugares donde lo indiquen las correspondientes marcas.</w:t>
      </w:r>
    </w:p>
    <w:p w14:paraId="0CE2D397" w14:textId="127B8F23" w:rsidR="007837A0" w:rsidRPr="00AE61AA" w:rsidRDefault="007837A0" w:rsidP="00F4753B">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Cuando un equipo sin embalaje se deba levantar con un gancho, se deberá usar algún elemento de protección apropiado entre los estrobos y el equipo.</w:t>
      </w:r>
    </w:p>
    <w:p w14:paraId="0ECC248E" w14:textId="77777777" w:rsidR="007837A0" w:rsidRPr="00AE61AA" w:rsidRDefault="007837A0" w:rsidP="002D6D79">
      <w:pPr>
        <w:pStyle w:val="Prrafodelista"/>
        <w:numPr>
          <w:ilvl w:val="0"/>
          <w:numId w:val="36"/>
        </w:numPr>
        <w:ind w:right="-283"/>
        <w:rPr>
          <w:rFonts w:ascii="Arial" w:hAnsi="Arial" w:cs="Arial"/>
          <w:b/>
          <w:bCs/>
          <w:szCs w:val="22"/>
        </w:rPr>
      </w:pPr>
      <w:r w:rsidRPr="00AE61AA">
        <w:rPr>
          <w:rFonts w:ascii="Arial" w:hAnsi="Arial" w:cs="Arial"/>
          <w:b/>
          <w:bCs/>
          <w:szCs w:val="22"/>
        </w:rPr>
        <w:t>Revisión de los equipos y materiales</w:t>
      </w:r>
    </w:p>
    <w:p w14:paraId="48A3047F" w14:textId="57048CBE"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 xml:space="preserve">Inmediatamente después de llegados los equipos y materiales a la Obra, </w:t>
      </w:r>
      <w:r w:rsidR="006C60AE" w:rsidRPr="00F4753B">
        <w:rPr>
          <w:rFonts w:ascii="Arial" w:eastAsia="Calibri" w:hAnsi="Arial" w:cs="Arial"/>
          <w:szCs w:val="22"/>
          <w:lang w:val="es-ES_tradnl" w:eastAsia="en-US"/>
        </w:rPr>
        <w:t xml:space="preserve">El Contratista </w:t>
      </w:r>
      <w:r w:rsidRPr="003D4C22">
        <w:rPr>
          <w:rFonts w:ascii="Arial" w:eastAsia="Calibri" w:hAnsi="Arial" w:cs="Arial"/>
          <w:szCs w:val="22"/>
          <w:lang w:val="es-ES_tradnl" w:eastAsia="en-US"/>
        </w:rPr>
        <w:t>deberá realizar una inspección visual cuidadosa para detectar cualquier daño que hubieran sufrido durante el transporte y tomar las medidas correspondientes, teniendo especial cuidado en verificar lo siguiente:</w:t>
      </w:r>
    </w:p>
    <w:p w14:paraId="30F05CB8" w14:textId="77777777" w:rsidR="007837A0" w:rsidRPr="00AE61AA" w:rsidRDefault="007837A0" w:rsidP="002D6D79">
      <w:pPr>
        <w:pStyle w:val="Prrafodelista"/>
        <w:numPr>
          <w:ilvl w:val="0"/>
          <w:numId w:val="37"/>
        </w:numPr>
        <w:ind w:right="-283"/>
        <w:rPr>
          <w:rFonts w:ascii="Arial" w:hAnsi="Arial" w:cs="Arial"/>
          <w:szCs w:val="22"/>
        </w:rPr>
      </w:pPr>
      <w:r w:rsidRPr="00AE61AA">
        <w:rPr>
          <w:rFonts w:ascii="Arial" w:hAnsi="Arial" w:cs="Arial"/>
          <w:szCs w:val="22"/>
        </w:rPr>
        <w:t>Que los bultos hayan llegado en la correcta posición indicada por las marcas del fabricante (flechas y marcas de paraguas en posición vertical).</w:t>
      </w:r>
    </w:p>
    <w:p w14:paraId="1021DDDB" w14:textId="77777777" w:rsidR="007837A0" w:rsidRPr="00AE61AA" w:rsidRDefault="007837A0" w:rsidP="002D6D79">
      <w:pPr>
        <w:pStyle w:val="Prrafodelista"/>
        <w:numPr>
          <w:ilvl w:val="0"/>
          <w:numId w:val="37"/>
        </w:numPr>
        <w:ind w:right="-283"/>
        <w:rPr>
          <w:rFonts w:ascii="Arial" w:hAnsi="Arial" w:cs="Arial"/>
          <w:szCs w:val="22"/>
        </w:rPr>
      </w:pPr>
      <w:r w:rsidRPr="00AE61AA">
        <w:rPr>
          <w:rFonts w:ascii="Arial" w:hAnsi="Arial" w:cs="Arial"/>
          <w:szCs w:val="22"/>
        </w:rPr>
        <w:t>Que los bultos tengan la señalización de estrobado. Si se constatan anomalías o carencia de indicaciones de estrobado, se deberá dar preferencia a la revisión de los bultos afectados y corregir su posición en los casos que ésta sea incorrecta.</w:t>
      </w:r>
    </w:p>
    <w:p w14:paraId="7E48DA52" w14:textId="77777777" w:rsidR="007837A0" w:rsidRPr="00AE61AA" w:rsidRDefault="007837A0" w:rsidP="002D6D79">
      <w:pPr>
        <w:pStyle w:val="Prrafodelista"/>
        <w:numPr>
          <w:ilvl w:val="0"/>
          <w:numId w:val="37"/>
        </w:numPr>
        <w:ind w:right="-283"/>
        <w:rPr>
          <w:rFonts w:ascii="Arial" w:hAnsi="Arial" w:cs="Arial"/>
          <w:szCs w:val="22"/>
        </w:rPr>
      </w:pPr>
      <w:r w:rsidRPr="00AE61AA">
        <w:rPr>
          <w:rFonts w:ascii="Arial" w:hAnsi="Arial" w:cs="Arial"/>
          <w:szCs w:val="22"/>
        </w:rPr>
        <w:t>Que el estado del embalaje sea bueno, sin muestras de golpes o daños.</w:t>
      </w:r>
    </w:p>
    <w:p w14:paraId="4BEC6BBB" w14:textId="77777777" w:rsidR="007837A0" w:rsidRPr="00AE61AA" w:rsidRDefault="007837A0" w:rsidP="002D6D79">
      <w:pPr>
        <w:pStyle w:val="Prrafodelista"/>
        <w:numPr>
          <w:ilvl w:val="0"/>
          <w:numId w:val="37"/>
        </w:numPr>
        <w:ind w:right="-283"/>
        <w:rPr>
          <w:rFonts w:ascii="Arial" w:hAnsi="Arial" w:cs="Arial"/>
          <w:szCs w:val="22"/>
        </w:rPr>
      </w:pPr>
      <w:r w:rsidRPr="00AE61AA">
        <w:rPr>
          <w:rFonts w:ascii="Arial" w:hAnsi="Arial" w:cs="Arial"/>
          <w:szCs w:val="22"/>
        </w:rPr>
        <w:t>Que no haya indicios de entrada o contenido de agua en los embalajes, por efecto de lluvia o agua salada durante el transporte marítimo.</w:t>
      </w:r>
    </w:p>
    <w:p w14:paraId="47EDCD29" w14:textId="77777777" w:rsidR="007837A0" w:rsidRPr="00AE61AA" w:rsidRDefault="007837A0" w:rsidP="002D6D79">
      <w:pPr>
        <w:pStyle w:val="Prrafodelista"/>
        <w:numPr>
          <w:ilvl w:val="0"/>
          <w:numId w:val="37"/>
        </w:numPr>
        <w:ind w:right="-283"/>
        <w:rPr>
          <w:rFonts w:ascii="Arial" w:hAnsi="Arial" w:cs="Arial"/>
          <w:szCs w:val="22"/>
        </w:rPr>
      </w:pPr>
      <w:r w:rsidRPr="00AE61AA">
        <w:rPr>
          <w:rFonts w:ascii="Arial" w:hAnsi="Arial" w:cs="Arial"/>
          <w:szCs w:val="22"/>
        </w:rPr>
        <w:t>Que, en los casos de los equipos con presión interior, de gas o de aceite, la presión esté en los valores especificados (Ejemplos: transformadores, equipos con SF6).</w:t>
      </w:r>
    </w:p>
    <w:p w14:paraId="08E46AC6" w14:textId="74221874" w:rsidR="007837A0" w:rsidRPr="00AE61AA" w:rsidRDefault="007837A0" w:rsidP="002D6D79">
      <w:pPr>
        <w:pStyle w:val="Prrafodelista"/>
        <w:numPr>
          <w:ilvl w:val="0"/>
          <w:numId w:val="37"/>
        </w:numPr>
        <w:ind w:right="-283"/>
        <w:rPr>
          <w:rFonts w:ascii="Arial" w:hAnsi="Arial" w:cs="Arial"/>
          <w:szCs w:val="22"/>
        </w:rPr>
      </w:pPr>
      <w:r w:rsidRPr="00AE61AA">
        <w:rPr>
          <w:rFonts w:ascii="Arial" w:hAnsi="Arial" w:cs="Arial"/>
          <w:szCs w:val="22"/>
        </w:rPr>
        <w:t>Si se detectan daños, se informará en el acto al</w:t>
      </w:r>
      <w:r w:rsidR="00363A58">
        <w:rPr>
          <w:rFonts w:ascii="Arial" w:hAnsi="Arial" w:cs="Arial"/>
          <w:szCs w:val="22"/>
        </w:rPr>
        <w:t xml:space="preserve"> </w:t>
      </w:r>
      <w:r w:rsidR="00363A58">
        <w:rPr>
          <w:rFonts w:ascii="Arial" w:eastAsia="Calibri" w:hAnsi="Arial" w:cs="Arial"/>
          <w:szCs w:val="22"/>
          <w:lang w:eastAsia="en-US"/>
        </w:rPr>
        <w:t>Propietario</w:t>
      </w:r>
      <w:r w:rsidRPr="00AE61AA">
        <w:rPr>
          <w:rFonts w:ascii="Arial" w:hAnsi="Arial" w:cs="Arial"/>
          <w:szCs w:val="22"/>
        </w:rPr>
        <w:t xml:space="preserve"> y se levantará un acta detallada de las averías sufridas. En este caso es conveniente contar con la asesoría de los supervisores del fabricante de los equipos.</w:t>
      </w:r>
    </w:p>
    <w:p w14:paraId="263EB132" w14:textId="2FF63A1B" w:rsidR="007837A0" w:rsidRPr="00AE61AA" w:rsidRDefault="007837A0" w:rsidP="007837A0">
      <w:pPr>
        <w:ind w:left="0" w:right="-283"/>
        <w:rPr>
          <w:rFonts w:ascii="Arial" w:hAnsi="Arial" w:cs="Arial"/>
          <w:szCs w:val="22"/>
        </w:rPr>
      </w:pPr>
      <w:r w:rsidRPr="00AE61AA">
        <w:rPr>
          <w:rFonts w:ascii="Arial" w:hAnsi="Arial" w:cs="Arial"/>
          <w:szCs w:val="22"/>
        </w:rPr>
        <w:t>Terminada la primera revisión, se procederá de inmediato al almacenamiento de los bultos.</w:t>
      </w:r>
    </w:p>
    <w:p w14:paraId="794ACC65" w14:textId="77777777" w:rsidR="007837A0" w:rsidRPr="00AE61AA" w:rsidRDefault="007837A0" w:rsidP="002D6D79">
      <w:pPr>
        <w:pStyle w:val="Prrafodelista"/>
        <w:keepNext/>
        <w:numPr>
          <w:ilvl w:val="0"/>
          <w:numId w:val="36"/>
        </w:numPr>
        <w:ind w:right="-284"/>
        <w:rPr>
          <w:rFonts w:ascii="Arial" w:hAnsi="Arial" w:cs="Arial"/>
          <w:b/>
          <w:bCs/>
          <w:szCs w:val="22"/>
        </w:rPr>
      </w:pPr>
      <w:r w:rsidRPr="00AE61AA">
        <w:rPr>
          <w:rFonts w:ascii="Arial" w:hAnsi="Arial" w:cs="Arial"/>
          <w:b/>
          <w:bCs/>
          <w:szCs w:val="22"/>
        </w:rPr>
        <w:lastRenderedPageBreak/>
        <w:t>Revisión definitiva</w:t>
      </w:r>
    </w:p>
    <w:p w14:paraId="45903F32" w14:textId="17C83DF2"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 xml:space="preserve">La revisión definitiva de los elementos contenidos en los bultos se deberá hacer en el lugar de almacenamiento. La revisión la hará </w:t>
      </w:r>
      <w:r w:rsidR="006C60AE" w:rsidRPr="00F4753B">
        <w:rPr>
          <w:rFonts w:ascii="Arial" w:eastAsia="Calibri" w:hAnsi="Arial" w:cs="Arial"/>
          <w:szCs w:val="22"/>
          <w:lang w:val="es-ES_tradnl" w:eastAsia="en-US"/>
        </w:rPr>
        <w:t xml:space="preserve">El Contratista </w:t>
      </w:r>
      <w:r w:rsidRPr="003D4C22">
        <w:rPr>
          <w:rFonts w:ascii="Arial" w:eastAsia="Calibri" w:hAnsi="Arial" w:cs="Arial"/>
          <w:szCs w:val="22"/>
          <w:lang w:val="es-ES_tradnl" w:eastAsia="en-US"/>
        </w:rPr>
        <w:t>lo antes posible con el objeto de detectar daños, mermas, omisiones o equivocaciones en el despacho de fábrica.</w:t>
      </w:r>
    </w:p>
    <w:p w14:paraId="49D5286C"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Los elementos contenidos en los cajones se deberán examinar con la asesoría de los supervisores de fábrica. Se deberá verificar, además del estado satisfactorio, las cantidades y características de los ítems confrontándolos con la lista de embarque, cerciorándose que correspondan a lo señalado en los planos y especificaciones del fabricante.</w:t>
      </w:r>
    </w:p>
    <w:p w14:paraId="410028A4" w14:textId="3BE4E3B4" w:rsidR="00046726"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Después de efectuada esta revisión definitiva,</w:t>
      </w:r>
      <w:r w:rsidR="006C60AE" w:rsidRPr="006C60AE">
        <w:rPr>
          <w:rFonts w:ascii="Arial" w:eastAsia="Calibri" w:hAnsi="Arial" w:cs="Arial"/>
          <w:szCs w:val="22"/>
          <w:lang w:val="es-ES_tradnl" w:eastAsia="en-US"/>
        </w:rPr>
        <w:t xml:space="preserve"> </w:t>
      </w:r>
      <w:r w:rsidR="006C60AE" w:rsidRPr="00F4753B">
        <w:rPr>
          <w:rFonts w:ascii="Arial" w:eastAsia="Calibri" w:hAnsi="Arial" w:cs="Arial"/>
          <w:szCs w:val="22"/>
          <w:lang w:val="es-ES_tradnl" w:eastAsia="en-US"/>
        </w:rPr>
        <w:t xml:space="preserve">El Contratista </w:t>
      </w:r>
      <w:r w:rsidRPr="003D4C22">
        <w:rPr>
          <w:rFonts w:ascii="Arial" w:eastAsia="Calibri" w:hAnsi="Arial" w:cs="Arial"/>
          <w:szCs w:val="22"/>
          <w:lang w:val="es-ES_tradnl" w:eastAsia="en-US"/>
        </w:rPr>
        <w:t>deberá emitir un Acta de Recepción de Equipos y Materiales en la cual se consignará, en detalle, los equipos y materiales recibidos con las observaciones encontradas. Copia de esta acta, firmada por un representante autorizado del C</w:t>
      </w:r>
      <w:r w:rsidR="00C64EEA" w:rsidRPr="003D4C22">
        <w:rPr>
          <w:rFonts w:ascii="Arial" w:eastAsia="Calibri" w:hAnsi="Arial" w:cs="Arial"/>
          <w:szCs w:val="22"/>
          <w:lang w:val="es-ES_tradnl" w:eastAsia="en-US"/>
        </w:rPr>
        <w:t>ontratista</w:t>
      </w:r>
      <w:r w:rsidRPr="003D4C22">
        <w:rPr>
          <w:rFonts w:ascii="Arial" w:eastAsia="Calibri" w:hAnsi="Arial" w:cs="Arial"/>
          <w:szCs w:val="22"/>
          <w:lang w:val="es-ES_tradnl" w:eastAsia="en-US"/>
        </w:rPr>
        <w:t xml:space="preserve"> será enviada al</w:t>
      </w:r>
      <w:r w:rsidR="00363A58" w:rsidRPr="00363A58">
        <w:rPr>
          <w:rFonts w:ascii="Arial" w:eastAsia="Calibri" w:hAnsi="Arial" w:cs="Arial"/>
          <w:szCs w:val="22"/>
          <w:lang w:val="es-ES_tradnl" w:eastAsia="en-US"/>
        </w:rPr>
        <w:t xml:space="preserve"> </w:t>
      </w:r>
      <w:r w:rsidR="00363A58">
        <w:rPr>
          <w:rFonts w:ascii="Arial" w:eastAsia="Calibri" w:hAnsi="Arial" w:cs="Arial"/>
          <w:szCs w:val="22"/>
          <w:lang w:val="es-ES_tradnl" w:eastAsia="en-US"/>
        </w:rPr>
        <w:t>Propietario</w:t>
      </w:r>
      <w:r w:rsidRPr="003D4C22">
        <w:rPr>
          <w:rFonts w:ascii="Arial" w:eastAsia="Calibri" w:hAnsi="Arial" w:cs="Arial"/>
          <w:szCs w:val="22"/>
          <w:lang w:val="es-ES_tradnl" w:eastAsia="en-US"/>
        </w:rPr>
        <w:t>, dentro de los siete días siguientes a la fecha de la revisión.</w:t>
      </w:r>
    </w:p>
    <w:p w14:paraId="4F091814" w14:textId="08F8C35E" w:rsidR="007837A0" w:rsidRPr="00AE61AA" w:rsidRDefault="007837A0" w:rsidP="007837A0">
      <w:pPr>
        <w:pStyle w:val="Ttulo3"/>
        <w:numPr>
          <w:ilvl w:val="2"/>
          <w:numId w:val="1"/>
        </w:numPr>
        <w:spacing w:before="120" w:after="120"/>
        <w:ind w:left="709" w:right="-376"/>
        <w:rPr>
          <w:rFonts w:ascii="Arial" w:hAnsi="Arial" w:cs="Arial"/>
        </w:rPr>
      </w:pPr>
      <w:bookmarkStart w:id="45" w:name="_Toc187677060"/>
      <w:r w:rsidRPr="00AE61AA">
        <w:rPr>
          <w:rFonts w:ascii="Arial" w:hAnsi="Arial" w:cs="Arial"/>
        </w:rPr>
        <w:t>Componentes encajonados</w:t>
      </w:r>
      <w:bookmarkEnd w:id="45"/>
    </w:p>
    <w:p w14:paraId="48343587"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Los elementos encajonados se deberán mantener, de preferencia, dentro de los mismos cajones o embalajes, retirando sólo aquellos materiales de relleno que sean combustibles usados en el transporte. Los materiales de protección deberán permanecer en los cajones (ejemplo: silicagel).</w:t>
      </w:r>
    </w:p>
    <w:p w14:paraId="748B9E13" w14:textId="0BCAB6F3" w:rsidR="00681A62" w:rsidRPr="00AE61AA" w:rsidRDefault="007837A0" w:rsidP="003D4C22">
      <w:pPr>
        <w:spacing w:before="0" w:after="80" w:line="276" w:lineRule="auto"/>
        <w:ind w:left="0" w:right="0"/>
        <w:rPr>
          <w:rFonts w:ascii="Arial" w:hAnsi="Arial" w:cs="Arial"/>
          <w:szCs w:val="22"/>
        </w:rPr>
      </w:pPr>
      <w:r w:rsidRPr="003D4C22">
        <w:rPr>
          <w:rFonts w:ascii="Arial" w:eastAsia="Calibri" w:hAnsi="Arial" w:cs="Arial"/>
          <w:szCs w:val="22"/>
          <w:lang w:val="es-ES_tradnl" w:eastAsia="en-US"/>
        </w:rPr>
        <w:t>Cuando los elementos menores necesiten ser retirados de su embalaje para ubicarlos en estanterías, se deberán conservar los mismos conjuntos individualizándolos por su número de cajón o embalaje. Se deberá mantener una separación física entre los conjuntos correspondientes a cajones de distinta numeración, de modo de asegurar que por ningún motivo se puedan confundir o mezclar con sus vecinos.</w:t>
      </w:r>
    </w:p>
    <w:p w14:paraId="256C3ABC" w14:textId="77777777" w:rsidR="007837A0" w:rsidRPr="00AE61AA" w:rsidRDefault="007837A0" w:rsidP="002D6D79">
      <w:pPr>
        <w:pStyle w:val="Prrafodelista"/>
        <w:numPr>
          <w:ilvl w:val="0"/>
          <w:numId w:val="40"/>
        </w:numPr>
        <w:ind w:right="-283"/>
        <w:rPr>
          <w:rFonts w:ascii="Arial" w:hAnsi="Arial" w:cs="Arial"/>
          <w:b/>
          <w:bCs/>
          <w:szCs w:val="22"/>
        </w:rPr>
      </w:pPr>
      <w:r w:rsidRPr="00AE61AA">
        <w:rPr>
          <w:rFonts w:ascii="Arial" w:hAnsi="Arial" w:cs="Arial"/>
          <w:b/>
          <w:bCs/>
          <w:szCs w:val="22"/>
        </w:rPr>
        <w:t>Componentes con embalaje parcial o sin embalaje</w:t>
      </w:r>
    </w:p>
    <w:p w14:paraId="4415FBBD"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Los elementos con embalaje parcial o sin embalaje, también deberán ser almacenados agrupándolos según el conjunto del cual formen parte y en el recinto que les corresponda.</w:t>
      </w:r>
    </w:p>
    <w:p w14:paraId="1A675967"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Las siguientes indicaciones deberán ser observadas cuando haya necesidad de almacenar bultos en altura:</w:t>
      </w:r>
    </w:p>
    <w:p w14:paraId="09DD92CC" w14:textId="77777777" w:rsidR="007837A0" w:rsidRPr="00AE61AA" w:rsidRDefault="007837A0" w:rsidP="002D6D79">
      <w:pPr>
        <w:pStyle w:val="Prrafodelista"/>
        <w:numPr>
          <w:ilvl w:val="0"/>
          <w:numId w:val="41"/>
        </w:numPr>
        <w:ind w:right="-283"/>
        <w:rPr>
          <w:rFonts w:ascii="Arial" w:hAnsi="Arial" w:cs="Arial"/>
          <w:szCs w:val="22"/>
        </w:rPr>
      </w:pPr>
      <w:r w:rsidRPr="00AE61AA">
        <w:rPr>
          <w:rFonts w:ascii="Arial" w:hAnsi="Arial" w:cs="Arial"/>
          <w:szCs w:val="22"/>
        </w:rPr>
        <w:t>Sólo se podrán apilar los bultos que contengan equipos de la misma naturaleza, excepto cuando se trate de equipos delicados o frágiles.</w:t>
      </w:r>
    </w:p>
    <w:p w14:paraId="14554F70" w14:textId="77777777" w:rsidR="007837A0" w:rsidRPr="00AE61AA" w:rsidRDefault="007837A0" w:rsidP="002D6D79">
      <w:pPr>
        <w:pStyle w:val="Prrafodelista"/>
        <w:numPr>
          <w:ilvl w:val="0"/>
          <w:numId w:val="41"/>
        </w:numPr>
        <w:ind w:right="-283"/>
        <w:rPr>
          <w:rFonts w:ascii="Arial" w:hAnsi="Arial" w:cs="Arial"/>
          <w:szCs w:val="22"/>
        </w:rPr>
      </w:pPr>
      <w:r w:rsidRPr="00AE61AA">
        <w:rPr>
          <w:rFonts w:ascii="Arial" w:hAnsi="Arial" w:cs="Arial"/>
          <w:szCs w:val="22"/>
        </w:rPr>
        <w:t>No se deberán apilar más de dos bultos, excepto cuando contengan equipos de la misma naturaleza y el cálculo de la carga dé seguridad a los bultos inferiores.</w:t>
      </w:r>
    </w:p>
    <w:p w14:paraId="27D53F6D" w14:textId="77777777" w:rsidR="007837A0" w:rsidRPr="00AE61AA" w:rsidRDefault="007837A0" w:rsidP="002D6D79">
      <w:pPr>
        <w:pStyle w:val="Prrafodelista"/>
        <w:numPr>
          <w:ilvl w:val="0"/>
          <w:numId w:val="41"/>
        </w:numPr>
        <w:ind w:right="-283"/>
        <w:rPr>
          <w:rFonts w:ascii="Arial" w:hAnsi="Arial" w:cs="Arial"/>
          <w:szCs w:val="22"/>
        </w:rPr>
      </w:pPr>
      <w:r w:rsidRPr="00AE61AA">
        <w:rPr>
          <w:rFonts w:ascii="Arial" w:hAnsi="Arial" w:cs="Arial"/>
          <w:szCs w:val="22"/>
        </w:rPr>
        <w:t>Cuando no se pueda observar la indicación anterior, los bultos que se apilen sobre otros deberán ser substancialmente más livianos que los colocados más abajo.</w:t>
      </w:r>
    </w:p>
    <w:p w14:paraId="3AEEF3DE" w14:textId="77777777" w:rsidR="007837A0" w:rsidRPr="00AE61AA" w:rsidRDefault="007837A0" w:rsidP="002D6D79">
      <w:pPr>
        <w:pStyle w:val="Prrafodelista"/>
        <w:numPr>
          <w:ilvl w:val="0"/>
          <w:numId w:val="41"/>
        </w:numPr>
        <w:ind w:right="-283"/>
        <w:rPr>
          <w:rFonts w:ascii="Arial" w:hAnsi="Arial" w:cs="Arial"/>
          <w:szCs w:val="22"/>
        </w:rPr>
      </w:pPr>
      <w:r w:rsidRPr="00AE61AA">
        <w:rPr>
          <w:rFonts w:ascii="Arial" w:hAnsi="Arial" w:cs="Arial"/>
          <w:szCs w:val="22"/>
        </w:rPr>
        <w:lastRenderedPageBreak/>
        <w:t>Al apilar bultos se deberán utilizar durmientes de tal manera que el peso de los bultos de más arriba sea uniformemente distribuido sobre los bastidores o soportes de los bultos de más abajo.</w:t>
      </w:r>
    </w:p>
    <w:p w14:paraId="7C0E591F" w14:textId="77777777" w:rsidR="007837A0" w:rsidRPr="00AE61AA" w:rsidRDefault="007837A0" w:rsidP="002D6D79">
      <w:pPr>
        <w:pStyle w:val="Prrafodelista"/>
        <w:numPr>
          <w:ilvl w:val="0"/>
          <w:numId w:val="41"/>
        </w:numPr>
        <w:ind w:right="-283"/>
        <w:rPr>
          <w:rFonts w:ascii="Arial" w:hAnsi="Arial" w:cs="Arial"/>
          <w:szCs w:val="22"/>
        </w:rPr>
      </w:pPr>
      <w:r w:rsidRPr="00AE61AA">
        <w:rPr>
          <w:rFonts w:ascii="Arial" w:hAnsi="Arial" w:cs="Arial"/>
          <w:szCs w:val="22"/>
        </w:rPr>
        <w:t>No se deberán apilar los equipos sin embalaje. Tampoco, los bultos que pesen más de 10 t.</w:t>
      </w:r>
    </w:p>
    <w:p w14:paraId="4D7DF36C" w14:textId="77777777" w:rsidR="007837A0" w:rsidRPr="00AE61AA" w:rsidRDefault="007837A0" w:rsidP="002D6D79">
      <w:pPr>
        <w:pStyle w:val="Prrafodelista"/>
        <w:numPr>
          <w:ilvl w:val="0"/>
          <w:numId w:val="41"/>
        </w:numPr>
        <w:ind w:right="-283"/>
        <w:rPr>
          <w:rFonts w:ascii="Arial" w:hAnsi="Arial" w:cs="Arial"/>
          <w:szCs w:val="22"/>
        </w:rPr>
      </w:pPr>
      <w:r w:rsidRPr="00AE61AA">
        <w:rPr>
          <w:rFonts w:ascii="Arial" w:hAnsi="Arial" w:cs="Arial"/>
          <w:szCs w:val="22"/>
        </w:rPr>
        <w:t>Cuando se apilen bultos, se deberá considerar sujeciones para que no queden expuestos a riesgos por movimientos sísmicos.</w:t>
      </w:r>
    </w:p>
    <w:p w14:paraId="73F04522"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AE61AA">
        <w:rPr>
          <w:rFonts w:ascii="Arial" w:hAnsi="Arial" w:cs="Arial"/>
          <w:szCs w:val="22"/>
        </w:rPr>
        <w:t xml:space="preserve">Al </w:t>
      </w:r>
      <w:r w:rsidRPr="003D4C22">
        <w:rPr>
          <w:rFonts w:ascii="Arial" w:eastAsia="Calibri" w:hAnsi="Arial" w:cs="Arial"/>
          <w:szCs w:val="22"/>
          <w:lang w:val="es-ES_tradnl" w:eastAsia="en-US"/>
        </w:rPr>
        <w:t>posicionar y apilar bultos se deberá hacer de manera que el aire pueda circular libremente entre ellos, para evitar la aparición de hongos o condensación de la humedad contenida en el aire confinado.</w:t>
      </w:r>
    </w:p>
    <w:p w14:paraId="63990D74"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Por esta razón, se deberán observar las siguientes precauciones cuando se coloquen o se apilen bultos:</w:t>
      </w:r>
    </w:p>
    <w:p w14:paraId="3CE260C7" w14:textId="77777777" w:rsidR="003D4C22" w:rsidRDefault="007837A0" w:rsidP="002D6D79">
      <w:pPr>
        <w:pStyle w:val="Prrafodelista"/>
        <w:keepNext/>
        <w:numPr>
          <w:ilvl w:val="0"/>
          <w:numId w:val="38"/>
        </w:numPr>
        <w:ind w:right="-284"/>
        <w:rPr>
          <w:rFonts w:ascii="Arial" w:hAnsi="Arial" w:cs="Arial"/>
          <w:szCs w:val="22"/>
        </w:rPr>
      </w:pPr>
      <w:r w:rsidRPr="00AE61AA">
        <w:rPr>
          <w:rFonts w:ascii="Arial" w:hAnsi="Arial" w:cs="Arial"/>
          <w:szCs w:val="22"/>
        </w:rPr>
        <w:t>La altura libre al piso, para los bultos colocados sobre durmientes o cuartones de madera, será de 60 mm, como mínimo.</w:t>
      </w:r>
    </w:p>
    <w:p w14:paraId="5A90E65E" w14:textId="3B9E2446" w:rsidR="007837A0" w:rsidRPr="003D4C22" w:rsidRDefault="007837A0" w:rsidP="002D6D79">
      <w:pPr>
        <w:pStyle w:val="Prrafodelista"/>
        <w:keepNext/>
        <w:numPr>
          <w:ilvl w:val="0"/>
          <w:numId w:val="38"/>
        </w:numPr>
        <w:ind w:right="-284"/>
        <w:rPr>
          <w:rFonts w:ascii="Arial" w:hAnsi="Arial" w:cs="Arial"/>
          <w:szCs w:val="22"/>
        </w:rPr>
      </w:pPr>
      <w:r w:rsidRPr="003D4C22">
        <w:rPr>
          <w:rFonts w:ascii="Arial" w:hAnsi="Arial" w:cs="Arial"/>
          <w:szCs w:val="22"/>
        </w:rPr>
        <w:t xml:space="preserve">La separación entre bultos deberá ser de 50 mm y la separación entre filas de bultos de </w:t>
      </w:r>
      <w:r w:rsidRPr="003D4C22">
        <w:rPr>
          <w:rFonts w:ascii="Arial" w:eastAsia="Calibri" w:hAnsi="Arial" w:cs="Arial"/>
          <w:szCs w:val="22"/>
          <w:lang w:eastAsia="en-US"/>
        </w:rPr>
        <w:t>200 mm, como mínimo.</w:t>
      </w:r>
    </w:p>
    <w:p w14:paraId="03E27F57"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Los carretes con conductor o cable de guardia se deberán almacenar según las siguientes instrucciones:</w:t>
      </w:r>
    </w:p>
    <w:p w14:paraId="233BEDB8" w14:textId="77777777" w:rsidR="007837A0" w:rsidRPr="00AE61AA" w:rsidRDefault="007837A0" w:rsidP="002D6D79">
      <w:pPr>
        <w:pStyle w:val="Prrafodelista"/>
        <w:keepNext/>
        <w:numPr>
          <w:ilvl w:val="0"/>
          <w:numId w:val="39"/>
        </w:numPr>
        <w:ind w:right="-284"/>
        <w:rPr>
          <w:rFonts w:ascii="Arial" w:hAnsi="Arial" w:cs="Arial"/>
          <w:szCs w:val="22"/>
        </w:rPr>
      </w:pPr>
      <w:r w:rsidRPr="00AE61AA">
        <w:rPr>
          <w:rFonts w:ascii="Arial" w:hAnsi="Arial" w:cs="Arial"/>
          <w:szCs w:val="22"/>
        </w:rPr>
        <w:t>Sin abrir y sin retirar la protección.</w:t>
      </w:r>
    </w:p>
    <w:p w14:paraId="4D1B7FC3" w14:textId="4003AA33" w:rsidR="007837A0" w:rsidRPr="00AE61AA" w:rsidRDefault="007837A0" w:rsidP="002D6D79">
      <w:pPr>
        <w:pStyle w:val="Prrafodelista"/>
        <w:keepNext/>
        <w:numPr>
          <w:ilvl w:val="0"/>
          <w:numId w:val="39"/>
        </w:numPr>
        <w:ind w:right="-284"/>
        <w:rPr>
          <w:rFonts w:ascii="Arial" w:hAnsi="Arial" w:cs="Arial"/>
          <w:szCs w:val="22"/>
        </w:rPr>
      </w:pPr>
      <w:r w:rsidRPr="00AE61AA">
        <w:rPr>
          <w:rFonts w:ascii="Arial" w:hAnsi="Arial" w:cs="Arial"/>
          <w:szCs w:val="22"/>
        </w:rPr>
        <w:t xml:space="preserve">En terrenos secos o sitios bien drenados, cuyo piso podrá ser de hormigón, mampostería o tablones de madera, para </w:t>
      </w:r>
      <w:r w:rsidR="00681A62" w:rsidRPr="00AE61AA">
        <w:rPr>
          <w:rFonts w:ascii="Arial" w:hAnsi="Arial" w:cs="Arial"/>
          <w:szCs w:val="22"/>
        </w:rPr>
        <w:t>que,</w:t>
      </w:r>
      <w:r w:rsidRPr="00AE61AA">
        <w:rPr>
          <w:rFonts w:ascii="Arial" w:hAnsi="Arial" w:cs="Arial"/>
          <w:szCs w:val="22"/>
        </w:rPr>
        <w:t xml:space="preserve"> por ningún motivo, ni aún en el lugar del tendido, queden en contacto con superficies húmedas, barrosas ni sujetas a inundaciones.</w:t>
      </w:r>
    </w:p>
    <w:p w14:paraId="33014677" w14:textId="77777777" w:rsidR="007837A0" w:rsidRPr="00AE61AA" w:rsidRDefault="007837A0" w:rsidP="002D6D79">
      <w:pPr>
        <w:pStyle w:val="Prrafodelista"/>
        <w:keepNext/>
        <w:numPr>
          <w:ilvl w:val="0"/>
          <w:numId w:val="39"/>
        </w:numPr>
        <w:ind w:right="-284"/>
        <w:rPr>
          <w:rFonts w:ascii="Arial" w:hAnsi="Arial" w:cs="Arial"/>
          <w:szCs w:val="22"/>
        </w:rPr>
      </w:pPr>
      <w:r w:rsidRPr="00AE61AA">
        <w:rPr>
          <w:rFonts w:ascii="Arial" w:hAnsi="Arial" w:cs="Arial"/>
          <w:szCs w:val="22"/>
        </w:rPr>
        <w:t>Las bridas (flanges) quedarán en posiciones verticales y bloqueadas firmemente en sus extremos. Si el lugar de almacenamiento es húmedo se deberá dejar un espacio de 0,10 m entre carrete y carrete para permitir una buena aireación. Los carretes no deberán quedar de costado, es decir, sobre una de sus bridas (flanges), ni deberán ser apilados.</w:t>
      </w:r>
    </w:p>
    <w:p w14:paraId="52F908EA" w14:textId="10C21C02"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 xml:space="preserve">Los equipos y materiales se deberán revisar periódicamente, para verificar que no han sufrido deterioros. Durante el almacenamiento, los equipos se deberán mantener totalmente libres de humedad, lo que se deberá controlar periódicamente. Si se encontrasen manchas de óxido en los elementos almacenados, se deberá informar a los supervisores del fabricante para que instruyan sobre el tratamiento correctivo apropiado. Este tratamiento se deberá </w:t>
      </w:r>
      <w:r w:rsidRPr="003D4C22">
        <w:rPr>
          <w:rFonts w:ascii="Arial" w:eastAsia="Calibri" w:hAnsi="Arial" w:cs="Arial"/>
          <w:szCs w:val="22"/>
          <w:lang w:val="es-ES_tradnl" w:eastAsia="en-US"/>
        </w:rPr>
        <w:lastRenderedPageBreak/>
        <w:t>iniciar a la brevedad adoptándose además las medidas correctivas para evitar su repetición. Además, se deberá informar al</w:t>
      </w:r>
      <w:r w:rsidR="00363A58">
        <w:rPr>
          <w:rFonts w:ascii="Arial" w:eastAsia="Calibri" w:hAnsi="Arial" w:cs="Arial"/>
          <w:szCs w:val="22"/>
          <w:lang w:val="es-ES_tradnl" w:eastAsia="en-US"/>
        </w:rPr>
        <w:t xml:space="preserve"> Propietario</w:t>
      </w:r>
      <w:r w:rsidRPr="003D4C22">
        <w:rPr>
          <w:rFonts w:ascii="Arial" w:eastAsia="Calibri" w:hAnsi="Arial" w:cs="Arial"/>
          <w:szCs w:val="22"/>
          <w:lang w:val="es-ES_tradnl" w:eastAsia="en-US"/>
        </w:rPr>
        <w:t>.</w:t>
      </w:r>
    </w:p>
    <w:p w14:paraId="36D7D000"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Los equipos eléctricos deberán ser protegidos contra el deterioro de su aislación, la cual se deberá verificar cuando se realicen las revisiones correspondientes.</w:t>
      </w:r>
    </w:p>
    <w:p w14:paraId="1053656C"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El equipo almacenado se deberá mantener limpio y protegido contra el polvo y la humedad.</w:t>
      </w:r>
    </w:p>
    <w:p w14:paraId="6A669668" w14:textId="77777777" w:rsidR="007837A0" w:rsidRPr="003D4C22" w:rsidRDefault="007837A0"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Se deberán adoptar las medidas necesarias para evitar o eliminar plagas de insectos y animales, especialmente ratas, que pudieren dañar los equipos y materiales almacenados.</w:t>
      </w:r>
    </w:p>
    <w:p w14:paraId="3BBFCD4F" w14:textId="7CA4FA21" w:rsidR="007837A0" w:rsidRPr="00AE61AA" w:rsidRDefault="007837A0" w:rsidP="003D4C22">
      <w:pPr>
        <w:spacing w:before="0" w:after="80" w:line="276" w:lineRule="auto"/>
        <w:ind w:left="0" w:right="0"/>
        <w:rPr>
          <w:rFonts w:ascii="Arial" w:hAnsi="Arial" w:cs="Arial"/>
          <w:szCs w:val="22"/>
        </w:rPr>
      </w:pPr>
      <w:r w:rsidRPr="003D4C22">
        <w:rPr>
          <w:rFonts w:ascii="Arial" w:eastAsia="Calibri" w:hAnsi="Arial" w:cs="Arial"/>
          <w:szCs w:val="22"/>
          <w:lang w:val="es-ES_tradnl" w:eastAsia="en-US"/>
        </w:rPr>
        <w:t>Se deberá prohibir la presencia de animales domésticos en los recintos de almacenamiento</w:t>
      </w:r>
      <w:r w:rsidRPr="00AE61AA">
        <w:rPr>
          <w:rFonts w:ascii="Arial" w:hAnsi="Arial" w:cs="Arial"/>
          <w:szCs w:val="22"/>
        </w:rPr>
        <w:t>.</w:t>
      </w:r>
    </w:p>
    <w:p w14:paraId="51765A41" w14:textId="6520E6F6" w:rsidR="00681A62" w:rsidRPr="00AE61AA" w:rsidRDefault="00681A62" w:rsidP="00681A62">
      <w:pPr>
        <w:pStyle w:val="Ttulo2"/>
        <w:numPr>
          <w:ilvl w:val="1"/>
          <w:numId w:val="1"/>
        </w:numPr>
        <w:ind w:right="-376"/>
        <w:rPr>
          <w:rFonts w:ascii="Arial" w:hAnsi="Arial" w:cs="Arial"/>
        </w:rPr>
      </w:pPr>
      <w:bookmarkStart w:id="46" w:name="_Toc187677061"/>
      <w:r w:rsidRPr="00AE61AA">
        <w:rPr>
          <w:rFonts w:ascii="Arial" w:hAnsi="Arial" w:cs="Arial"/>
        </w:rPr>
        <w:t>ADMINISTRACIÓN Y OPERACIÓN DEL ALMACENAMIENTO</w:t>
      </w:r>
      <w:bookmarkEnd w:id="46"/>
    </w:p>
    <w:p w14:paraId="19D9BEB8" w14:textId="3785E146" w:rsidR="00681A62" w:rsidRPr="00AE61AA" w:rsidRDefault="00681A62" w:rsidP="00D74DE2">
      <w:pPr>
        <w:ind w:left="0" w:right="-284"/>
        <w:rPr>
          <w:rFonts w:ascii="Arial" w:hAnsi="Arial" w:cs="Arial"/>
          <w:szCs w:val="22"/>
        </w:rPr>
      </w:pPr>
      <w:r w:rsidRPr="003D4C22">
        <w:rPr>
          <w:rFonts w:ascii="Arial" w:eastAsia="Calibri" w:hAnsi="Arial" w:cs="Arial"/>
          <w:szCs w:val="22"/>
          <w:lang w:val="es-ES_tradnl" w:eastAsia="en-US"/>
        </w:rPr>
        <w:t>Al ingresar a los almacenes del C</w:t>
      </w:r>
      <w:r w:rsidR="00C64EEA" w:rsidRPr="003D4C22">
        <w:rPr>
          <w:rFonts w:ascii="Arial" w:eastAsia="Calibri" w:hAnsi="Arial" w:cs="Arial"/>
          <w:szCs w:val="22"/>
          <w:lang w:val="es-ES_tradnl" w:eastAsia="en-US"/>
        </w:rPr>
        <w:t>ontratista</w:t>
      </w:r>
      <w:r w:rsidRPr="003D4C22">
        <w:rPr>
          <w:rFonts w:ascii="Arial" w:eastAsia="Calibri" w:hAnsi="Arial" w:cs="Arial"/>
          <w:szCs w:val="22"/>
          <w:lang w:val="es-ES_tradnl" w:eastAsia="en-US"/>
        </w:rPr>
        <w:t xml:space="preserve"> en el terreno, los equipos y materiales incorporados, ya sean de procedencia chilena o extranjera, adquiridos por </w:t>
      </w:r>
      <w:r w:rsidR="006C60AE" w:rsidRPr="00F4753B">
        <w:rPr>
          <w:rFonts w:ascii="Arial" w:eastAsia="Calibri" w:hAnsi="Arial" w:cs="Arial"/>
          <w:szCs w:val="22"/>
          <w:lang w:val="es-ES_tradnl" w:eastAsia="en-US"/>
        </w:rPr>
        <w:t xml:space="preserve">El Contratista </w:t>
      </w:r>
      <w:r w:rsidRPr="003D4C22">
        <w:rPr>
          <w:rFonts w:ascii="Arial" w:eastAsia="Calibri" w:hAnsi="Arial" w:cs="Arial"/>
          <w:szCs w:val="22"/>
          <w:lang w:val="es-ES_tradnl" w:eastAsia="en-US"/>
        </w:rPr>
        <w:t xml:space="preserve">o entregados por </w:t>
      </w:r>
      <w:r w:rsidR="00363A58">
        <w:rPr>
          <w:rFonts w:ascii="Arial" w:eastAsia="Calibri" w:hAnsi="Arial" w:cs="Arial"/>
          <w:szCs w:val="22"/>
          <w:lang w:val="es-ES_tradnl" w:eastAsia="en-US"/>
        </w:rPr>
        <w:t>El Propietario</w:t>
      </w:r>
      <w:r w:rsidRPr="003D4C22">
        <w:rPr>
          <w:rFonts w:ascii="Arial" w:eastAsia="Calibri" w:hAnsi="Arial" w:cs="Arial"/>
          <w:szCs w:val="22"/>
          <w:lang w:val="es-ES_tradnl" w:eastAsia="en-US"/>
        </w:rPr>
        <w:t>, quedarán a cargo del C</w:t>
      </w:r>
      <w:r w:rsidR="006C60AE" w:rsidRPr="003D4C22">
        <w:rPr>
          <w:rFonts w:ascii="Arial" w:eastAsia="Calibri" w:hAnsi="Arial" w:cs="Arial"/>
          <w:szCs w:val="22"/>
          <w:lang w:val="es-ES_tradnl" w:eastAsia="en-US"/>
        </w:rPr>
        <w:t>ontratista</w:t>
      </w:r>
      <w:r w:rsidRPr="003D4C22">
        <w:rPr>
          <w:rFonts w:ascii="Arial" w:eastAsia="Calibri" w:hAnsi="Arial" w:cs="Arial"/>
          <w:szCs w:val="22"/>
          <w:lang w:val="es-ES_tradnl" w:eastAsia="en-US"/>
        </w:rPr>
        <w:t xml:space="preserve"> quien tendrá la responsabilidad de custodiar y manipular dichos equipos y materiales, según lo establecido en los Documentos de la</w:t>
      </w:r>
      <w:r w:rsidRPr="00AE61AA">
        <w:rPr>
          <w:rFonts w:ascii="Arial" w:hAnsi="Arial" w:cs="Arial"/>
          <w:szCs w:val="22"/>
        </w:rPr>
        <w:t xml:space="preserve"> obra.</w:t>
      </w:r>
    </w:p>
    <w:p w14:paraId="62F6C2E7" w14:textId="233671FF" w:rsidR="00681A62" w:rsidRPr="00AE61AA" w:rsidRDefault="00681A62" w:rsidP="00D74DE2">
      <w:pPr>
        <w:pStyle w:val="Ttulo3"/>
        <w:keepNext w:val="0"/>
        <w:numPr>
          <w:ilvl w:val="2"/>
          <w:numId w:val="1"/>
        </w:numPr>
        <w:spacing w:before="120" w:after="120"/>
        <w:ind w:left="709" w:right="-376"/>
        <w:rPr>
          <w:rFonts w:ascii="Arial" w:hAnsi="Arial" w:cs="Arial"/>
        </w:rPr>
      </w:pPr>
      <w:bookmarkStart w:id="47" w:name="_Toc187677062"/>
      <w:r w:rsidRPr="00AE61AA">
        <w:rPr>
          <w:rFonts w:ascii="Arial" w:hAnsi="Arial" w:cs="Arial"/>
        </w:rPr>
        <w:t>Administración</w:t>
      </w:r>
      <w:bookmarkEnd w:id="47"/>
    </w:p>
    <w:p w14:paraId="74EB3CD6" w14:textId="77777777" w:rsidR="00681A62" w:rsidRPr="003D4C22" w:rsidRDefault="00681A62" w:rsidP="003D4C22">
      <w:pPr>
        <w:spacing w:before="0" w:after="80" w:line="276" w:lineRule="auto"/>
        <w:ind w:left="0" w:right="0"/>
        <w:rPr>
          <w:rFonts w:ascii="Arial" w:eastAsia="Calibri" w:hAnsi="Arial" w:cs="Arial"/>
          <w:szCs w:val="22"/>
          <w:lang w:val="es-ES_tradnl" w:eastAsia="en-US"/>
        </w:rPr>
      </w:pPr>
      <w:r w:rsidRPr="00AE61AA">
        <w:rPr>
          <w:rFonts w:ascii="Arial" w:hAnsi="Arial" w:cs="Arial"/>
          <w:szCs w:val="22"/>
        </w:rPr>
        <w:t xml:space="preserve">El </w:t>
      </w:r>
      <w:r w:rsidRPr="003D4C22">
        <w:rPr>
          <w:rFonts w:ascii="Arial" w:eastAsia="Calibri" w:hAnsi="Arial" w:cs="Arial"/>
          <w:szCs w:val="22"/>
          <w:lang w:val="es-ES_tradnl" w:eastAsia="en-US"/>
        </w:rPr>
        <w:t>almacenamiento de los equipos y materiales deberá contar con un sistema de administración y control que permita conocer la existencia y ubicación de cada elemento, indicando también el conjunto del cual forma parte.</w:t>
      </w:r>
    </w:p>
    <w:p w14:paraId="7F89E2BD" w14:textId="77777777" w:rsidR="00681A62" w:rsidRPr="003D4C22" w:rsidRDefault="00681A62"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Se llevará un control del contenido de cada cajón como unidad independiente, utilizando las listas de embarque (hojas de detalle del contenido de los bultos), para registrar el retiro de los elementos.</w:t>
      </w:r>
    </w:p>
    <w:p w14:paraId="67CC5662" w14:textId="575FABFE" w:rsidR="00681A62" w:rsidRPr="003D4C22" w:rsidRDefault="00681A62"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Los equipos y materiales sólo podrán ser retirados de las instalaciones de almacenamiento por los supervisores autorizados del C</w:t>
      </w:r>
      <w:r w:rsidR="006C60AE" w:rsidRPr="003D4C22">
        <w:rPr>
          <w:rFonts w:ascii="Arial" w:eastAsia="Calibri" w:hAnsi="Arial" w:cs="Arial"/>
          <w:szCs w:val="22"/>
          <w:lang w:val="es-ES_tradnl" w:eastAsia="en-US"/>
        </w:rPr>
        <w:t>ontratista</w:t>
      </w:r>
      <w:r w:rsidRPr="003D4C22">
        <w:rPr>
          <w:rFonts w:ascii="Arial" w:eastAsia="Calibri" w:hAnsi="Arial" w:cs="Arial"/>
          <w:szCs w:val="22"/>
          <w:lang w:val="es-ES_tradnl" w:eastAsia="en-US"/>
        </w:rPr>
        <w:t>.</w:t>
      </w:r>
    </w:p>
    <w:p w14:paraId="251AD2D5" w14:textId="77777777" w:rsidR="00681A62" w:rsidRPr="003D4C22" w:rsidRDefault="00681A62"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Se deberá disponer de personal para realizar una permanente y adecuada vigilancia de los equipos e instalaciones, incluso de noche y en los días en que no se trabaje.</w:t>
      </w:r>
    </w:p>
    <w:p w14:paraId="368B2AC1" w14:textId="1A78B74F" w:rsidR="00681A62" w:rsidRPr="00AE61AA" w:rsidRDefault="006C60AE" w:rsidP="003D4C22">
      <w:pPr>
        <w:spacing w:before="0" w:after="80" w:line="276" w:lineRule="auto"/>
        <w:ind w:left="0" w:right="0"/>
        <w:rPr>
          <w:rFonts w:ascii="Arial" w:hAnsi="Arial" w:cs="Arial"/>
          <w:szCs w:val="22"/>
        </w:rPr>
      </w:pPr>
      <w:r w:rsidRPr="00F4753B">
        <w:rPr>
          <w:rFonts w:ascii="Arial" w:eastAsia="Calibri" w:hAnsi="Arial" w:cs="Arial"/>
          <w:szCs w:val="22"/>
          <w:lang w:val="es-ES_tradnl" w:eastAsia="en-US"/>
        </w:rPr>
        <w:t xml:space="preserve">El Contratista </w:t>
      </w:r>
      <w:r w:rsidR="00681A62" w:rsidRPr="003D4C22">
        <w:rPr>
          <w:rFonts w:ascii="Arial" w:eastAsia="Calibri" w:hAnsi="Arial" w:cs="Arial"/>
          <w:szCs w:val="22"/>
          <w:lang w:val="es-ES_tradnl" w:eastAsia="en-US"/>
        </w:rPr>
        <w:t>deberá someter a la revisión de</w:t>
      </w:r>
      <w:r w:rsidR="00363A58">
        <w:rPr>
          <w:rFonts w:ascii="Arial" w:eastAsia="Calibri" w:hAnsi="Arial" w:cs="Arial"/>
          <w:szCs w:val="22"/>
          <w:lang w:val="es-ES_tradnl" w:eastAsia="en-US"/>
        </w:rPr>
        <w:t xml:space="preserve"> El Propietario</w:t>
      </w:r>
      <w:r w:rsidR="00681A62" w:rsidRPr="003D4C22">
        <w:rPr>
          <w:rFonts w:ascii="Arial" w:eastAsia="Calibri" w:hAnsi="Arial" w:cs="Arial"/>
          <w:szCs w:val="22"/>
          <w:lang w:val="es-ES_tradnl" w:eastAsia="en-US"/>
        </w:rPr>
        <w:t>, el sistema de administración y control</w:t>
      </w:r>
      <w:r w:rsidR="00681A62" w:rsidRPr="00AE61AA">
        <w:rPr>
          <w:rFonts w:ascii="Arial" w:hAnsi="Arial" w:cs="Arial"/>
          <w:szCs w:val="22"/>
        </w:rPr>
        <w:t xml:space="preserve"> que desee aplicar para cumplir lo indicado anteriormente.</w:t>
      </w:r>
    </w:p>
    <w:p w14:paraId="55EAC171" w14:textId="7E816893" w:rsidR="00681A62" w:rsidRPr="00AE61AA" w:rsidRDefault="00681A62" w:rsidP="00D74DE2">
      <w:pPr>
        <w:pStyle w:val="Ttulo3"/>
        <w:keepNext w:val="0"/>
        <w:numPr>
          <w:ilvl w:val="2"/>
          <w:numId w:val="1"/>
        </w:numPr>
        <w:spacing w:before="120" w:after="120"/>
        <w:ind w:left="709" w:right="-376"/>
        <w:rPr>
          <w:rFonts w:ascii="Arial" w:hAnsi="Arial" w:cs="Arial"/>
        </w:rPr>
      </w:pPr>
      <w:bookmarkStart w:id="48" w:name="_Toc187677063"/>
      <w:r w:rsidRPr="00AE61AA">
        <w:rPr>
          <w:rFonts w:ascii="Arial" w:hAnsi="Arial" w:cs="Arial"/>
        </w:rPr>
        <w:t>Personal</w:t>
      </w:r>
      <w:bookmarkEnd w:id="48"/>
    </w:p>
    <w:p w14:paraId="4DA281AB" w14:textId="69F48A74" w:rsidR="00681A62" w:rsidRPr="00AE61AA" w:rsidRDefault="00681A62" w:rsidP="00D74DE2">
      <w:pPr>
        <w:ind w:left="0" w:right="-284"/>
        <w:rPr>
          <w:rFonts w:ascii="Arial" w:hAnsi="Arial" w:cs="Arial"/>
          <w:szCs w:val="22"/>
        </w:rPr>
      </w:pPr>
      <w:r w:rsidRPr="003D4C22">
        <w:rPr>
          <w:rFonts w:ascii="Arial" w:eastAsia="Calibri" w:hAnsi="Arial" w:cs="Arial"/>
          <w:szCs w:val="22"/>
          <w:lang w:val="es-ES_tradnl" w:eastAsia="en-US"/>
        </w:rPr>
        <w:t>Las personas a cargo de la recepción, almacenamiento, conservación y transporte de los equipos y materiales en los recintos de almacenamiento del C</w:t>
      </w:r>
      <w:r w:rsidR="006C60AE" w:rsidRPr="003D4C22">
        <w:rPr>
          <w:rFonts w:ascii="Arial" w:eastAsia="Calibri" w:hAnsi="Arial" w:cs="Arial"/>
          <w:szCs w:val="22"/>
          <w:lang w:val="es-ES_tradnl" w:eastAsia="en-US"/>
        </w:rPr>
        <w:t>ontratista</w:t>
      </w:r>
      <w:r w:rsidRPr="003D4C22">
        <w:rPr>
          <w:rFonts w:ascii="Arial" w:eastAsia="Calibri" w:hAnsi="Arial" w:cs="Arial"/>
          <w:szCs w:val="22"/>
          <w:lang w:val="es-ES_tradnl" w:eastAsia="en-US"/>
        </w:rPr>
        <w:t xml:space="preserve"> deberán tener amplio conocimiento</w:t>
      </w:r>
      <w:r w:rsidRPr="00AE61AA">
        <w:rPr>
          <w:rFonts w:ascii="Arial" w:hAnsi="Arial" w:cs="Arial"/>
          <w:szCs w:val="22"/>
        </w:rPr>
        <w:t xml:space="preserve"> sobre estas materias, que les permita entre otras cosas:</w:t>
      </w:r>
    </w:p>
    <w:p w14:paraId="6E555349" w14:textId="5A452A8D" w:rsidR="00681A62" w:rsidRPr="00AE61AA" w:rsidRDefault="00681A62" w:rsidP="002D6D79">
      <w:pPr>
        <w:pStyle w:val="Prrafodelista"/>
        <w:numPr>
          <w:ilvl w:val="0"/>
          <w:numId w:val="42"/>
        </w:numPr>
        <w:ind w:right="-284"/>
        <w:rPr>
          <w:rFonts w:ascii="Arial" w:hAnsi="Arial" w:cs="Arial"/>
        </w:rPr>
      </w:pPr>
      <w:r w:rsidRPr="00AE61AA">
        <w:rPr>
          <w:rFonts w:ascii="Arial" w:hAnsi="Arial" w:cs="Arial"/>
          <w:szCs w:val="22"/>
        </w:rPr>
        <w:t>Determinar el contenido de los bultos, mediante las listas de embarque (packing</w:t>
      </w:r>
      <w:r w:rsidRPr="00AE61AA">
        <w:rPr>
          <w:rFonts w:ascii="Arial" w:hAnsi="Arial" w:cs="Arial"/>
        </w:rPr>
        <w:t xml:space="preserve"> </w:t>
      </w:r>
      <w:r w:rsidRPr="00AE61AA">
        <w:rPr>
          <w:rFonts w:ascii="Arial" w:hAnsi="Arial" w:cs="Arial"/>
          <w:szCs w:val="22"/>
        </w:rPr>
        <w:t>list)</w:t>
      </w:r>
      <w:r w:rsidR="00CC7767">
        <w:rPr>
          <w:rFonts w:ascii="Arial" w:hAnsi="Arial" w:cs="Arial"/>
          <w:szCs w:val="22"/>
        </w:rPr>
        <w:t>.</w:t>
      </w:r>
    </w:p>
    <w:p w14:paraId="5A691360" w14:textId="77777777" w:rsidR="00681A62" w:rsidRPr="00AE61AA" w:rsidRDefault="00681A62" w:rsidP="002D6D79">
      <w:pPr>
        <w:pStyle w:val="Prrafodelista"/>
        <w:numPr>
          <w:ilvl w:val="0"/>
          <w:numId w:val="42"/>
        </w:numPr>
        <w:ind w:right="-284"/>
        <w:rPr>
          <w:rFonts w:ascii="Arial" w:hAnsi="Arial" w:cs="Arial"/>
          <w:szCs w:val="22"/>
        </w:rPr>
      </w:pPr>
      <w:r w:rsidRPr="00AE61AA">
        <w:rPr>
          <w:rFonts w:ascii="Arial" w:hAnsi="Arial" w:cs="Arial"/>
          <w:szCs w:val="22"/>
        </w:rPr>
        <w:t>Determinar cuáles son los más delicados o que requieren trato especial.</w:t>
      </w:r>
    </w:p>
    <w:p w14:paraId="0C192D75" w14:textId="77777777" w:rsidR="00681A62" w:rsidRPr="00AE61AA" w:rsidRDefault="00681A62" w:rsidP="002D6D79">
      <w:pPr>
        <w:pStyle w:val="Prrafodelista"/>
        <w:numPr>
          <w:ilvl w:val="0"/>
          <w:numId w:val="42"/>
        </w:numPr>
        <w:ind w:right="-284"/>
        <w:rPr>
          <w:rFonts w:ascii="Arial" w:hAnsi="Arial" w:cs="Arial"/>
          <w:szCs w:val="22"/>
        </w:rPr>
      </w:pPr>
      <w:r w:rsidRPr="00AE61AA">
        <w:rPr>
          <w:rFonts w:ascii="Arial" w:hAnsi="Arial" w:cs="Arial"/>
          <w:szCs w:val="22"/>
        </w:rPr>
        <w:t>Organizar y ordenar el almacenamiento de los equipos y materiales de acuerdo con la presente especificación.</w:t>
      </w:r>
    </w:p>
    <w:p w14:paraId="3CF1A457" w14:textId="77777777" w:rsidR="00681A62" w:rsidRPr="00AE61AA" w:rsidRDefault="00681A62" w:rsidP="002D6D79">
      <w:pPr>
        <w:pStyle w:val="Prrafodelista"/>
        <w:numPr>
          <w:ilvl w:val="0"/>
          <w:numId w:val="42"/>
        </w:numPr>
        <w:ind w:right="-284"/>
        <w:rPr>
          <w:rFonts w:ascii="Arial" w:hAnsi="Arial" w:cs="Arial"/>
          <w:szCs w:val="22"/>
        </w:rPr>
      </w:pPr>
      <w:r w:rsidRPr="00AE61AA">
        <w:rPr>
          <w:rFonts w:ascii="Arial" w:hAnsi="Arial" w:cs="Arial"/>
          <w:szCs w:val="22"/>
        </w:rPr>
        <w:lastRenderedPageBreak/>
        <w:t>Llevar el control de todos los equipos y materiales entrados y salidos.</w:t>
      </w:r>
    </w:p>
    <w:p w14:paraId="1D3A7859" w14:textId="350C2E42" w:rsidR="00681A62" w:rsidRPr="00AE61AA" w:rsidRDefault="00681A62" w:rsidP="002D6D79">
      <w:pPr>
        <w:pStyle w:val="Prrafodelista"/>
        <w:keepNext/>
        <w:numPr>
          <w:ilvl w:val="0"/>
          <w:numId w:val="42"/>
        </w:numPr>
        <w:ind w:right="-284"/>
        <w:rPr>
          <w:rFonts w:ascii="Arial" w:hAnsi="Arial" w:cs="Arial"/>
        </w:rPr>
      </w:pPr>
      <w:r w:rsidRPr="00AE61AA">
        <w:rPr>
          <w:rFonts w:ascii="Arial" w:hAnsi="Arial" w:cs="Arial"/>
          <w:szCs w:val="22"/>
        </w:rPr>
        <w:t xml:space="preserve">Cumplir todas las instrucciones y normas, emitidas por </w:t>
      </w:r>
      <w:r w:rsidR="00363A58">
        <w:rPr>
          <w:rFonts w:ascii="Arial" w:eastAsia="Calibri" w:hAnsi="Arial" w:cs="Arial"/>
          <w:szCs w:val="22"/>
          <w:lang w:eastAsia="en-US"/>
        </w:rPr>
        <w:t>El Propietario</w:t>
      </w:r>
      <w:r w:rsidR="00363A58" w:rsidRPr="00AE61AA">
        <w:rPr>
          <w:rFonts w:ascii="Arial" w:hAnsi="Arial" w:cs="Arial"/>
          <w:szCs w:val="22"/>
        </w:rPr>
        <w:t xml:space="preserve"> </w:t>
      </w:r>
      <w:r w:rsidRPr="00AE61AA">
        <w:rPr>
          <w:rFonts w:ascii="Arial" w:hAnsi="Arial" w:cs="Arial"/>
          <w:szCs w:val="22"/>
        </w:rPr>
        <w:t>sobre estas materias</w:t>
      </w:r>
      <w:r w:rsidRPr="00AE61AA">
        <w:rPr>
          <w:rFonts w:ascii="Arial" w:hAnsi="Arial" w:cs="Arial"/>
        </w:rPr>
        <w:t>.</w:t>
      </w:r>
    </w:p>
    <w:p w14:paraId="1CD79B40" w14:textId="6727A088" w:rsidR="00681A62" w:rsidRPr="00AE61AA" w:rsidRDefault="00681A62" w:rsidP="002D6D79">
      <w:pPr>
        <w:pStyle w:val="Prrafodelista"/>
        <w:numPr>
          <w:ilvl w:val="0"/>
          <w:numId w:val="42"/>
        </w:numPr>
        <w:rPr>
          <w:rFonts w:ascii="Arial" w:hAnsi="Arial" w:cs="Arial"/>
          <w:szCs w:val="22"/>
        </w:rPr>
      </w:pPr>
      <w:r w:rsidRPr="00AE61AA">
        <w:rPr>
          <w:rFonts w:ascii="Arial" w:hAnsi="Arial" w:cs="Arial"/>
          <w:szCs w:val="22"/>
        </w:rPr>
        <w:t>Emplear adecuadamente los equipos de combate de incendios.</w:t>
      </w:r>
    </w:p>
    <w:p w14:paraId="1E63805C" w14:textId="7B224985" w:rsidR="00D74DE2" w:rsidRPr="00AE61AA" w:rsidRDefault="00D74DE2" w:rsidP="00D74DE2">
      <w:pPr>
        <w:pStyle w:val="Ttulo3"/>
        <w:keepNext w:val="0"/>
        <w:numPr>
          <w:ilvl w:val="2"/>
          <w:numId w:val="1"/>
        </w:numPr>
        <w:spacing w:before="120" w:after="120"/>
        <w:ind w:left="709" w:right="-376"/>
        <w:rPr>
          <w:rFonts w:ascii="Arial" w:hAnsi="Arial" w:cs="Arial"/>
        </w:rPr>
      </w:pPr>
      <w:bookmarkStart w:id="49" w:name="_Toc187677064"/>
      <w:r w:rsidRPr="00AE61AA">
        <w:rPr>
          <w:rFonts w:ascii="Arial" w:hAnsi="Arial" w:cs="Arial"/>
        </w:rPr>
        <w:t>Equipamiento</w:t>
      </w:r>
      <w:bookmarkEnd w:id="49"/>
    </w:p>
    <w:p w14:paraId="3996F7B6" w14:textId="77777777" w:rsidR="00D74DE2" w:rsidRPr="003D4C22" w:rsidRDefault="00D74DE2"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Se deberá disponer de una cantidad suficiente de equipos y elementos auxiliares para manipular, almacenar y conservar adecuadamente todos los equipos y materiales que cubre esta especificación.</w:t>
      </w:r>
    </w:p>
    <w:p w14:paraId="6FA9D2A3" w14:textId="77777777" w:rsidR="00D74DE2" w:rsidRPr="00AE61AA" w:rsidRDefault="00D74DE2" w:rsidP="003D4C22">
      <w:pPr>
        <w:spacing w:before="0" w:after="80" w:line="276" w:lineRule="auto"/>
        <w:ind w:left="0" w:right="0"/>
        <w:rPr>
          <w:rFonts w:ascii="Arial" w:hAnsi="Arial" w:cs="Arial"/>
          <w:szCs w:val="22"/>
        </w:rPr>
      </w:pPr>
      <w:r w:rsidRPr="003D4C22">
        <w:rPr>
          <w:rFonts w:ascii="Arial" w:eastAsia="Calibri" w:hAnsi="Arial" w:cs="Arial"/>
          <w:szCs w:val="22"/>
          <w:lang w:val="es-ES_tradnl" w:eastAsia="en-US"/>
        </w:rPr>
        <w:t>Entre otros</w:t>
      </w:r>
      <w:r w:rsidRPr="00AE61AA">
        <w:rPr>
          <w:rFonts w:ascii="Arial" w:hAnsi="Arial" w:cs="Arial"/>
          <w:szCs w:val="22"/>
        </w:rPr>
        <w:t xml:space="preserve"> se mencionan:</w:t>
      </w:r>
    </w:p>
    <w:p w14:paraId="35D47B60" w14:textId="77777777" w:rsidR="00D74DE2" w:rsidRPr="00AE61AA" w:rsidRDefault="00D74DE2" w:rsidP="00D74DE2">
      <w:pPr>
        <w:ind w:left="0" w:right="-284"/>
        <w:rPr>
          <w:rFonts w:ascii="Arial" w:hAnsi="Arial" w:cs="Arial"/>
          <w:szCs w:val="22"/>
        </w:rPr>
      </w:pPr>
    </w:p>
    <w:p w14:paraId="6102A907" w14:textId="77777777" w:rsidR="00D74DE2" w:rsidRPr="00AE61AA" w:rsidRDefault="00D74DE2" w:rsidP="00363A58">
      <w:pPr>
        <w:pStyle w:val="Prrafodelista"/>
        <w:keepNext/>
        <w:numPr>
          <w:ilvl w:val="0"/>
          <w:numId w:val="44"/>
        </w:numPr>
        <w:ind w:left="714" w:right="-284" w:hanging="357"/>
        <w:rPr>
          <w:rFonts w:ascii="Arial" w:hAnsi="Arial" w:cs="Arial"/>
          <w:b/>
          <w:bCs/>
          <w:szCs w:val="22"/>
        </w:rPr>
      </w:pPr>
      <w:r w:rsidRPr="00AE61AA">
        <w:rPr>
          <w:rFonts w:ascii="Arial" w:hAnsi="Arial" w:cs="Arial"/>
          <w:b/>
          <w:bCs/>
          <w:szCs w:val="22"/>
        </w:rPr>
        <w:t>Equipos</w:t>
      </w:r>
    </w:p>
    <w:p w14:paraId="3E1B6E73" w14:textId="77777777" w:rsidR="00D74DE2" w:rsidRPr="00AE61AA" w:rsidRDefault="00D74DE2" w:rsidP="00363A58">
      <w:pPr>
        <w:pStyle w:val="Prrafodelista"/>
        <w:keepNext/>
        <w:numPr>
          <w:ilvl w:val="0"/>
          <w:numId w:val="43"/>
        </w:numPr>
        <w:ind w:left="714" w:right="-284" w:hanging="357"/>
        <w:rPr>
          <w:rFonts w:ascii="Arial" w:hAnsi="Arial" w:cs="Arial"/>
          <w:szCs w:val="22"/>
        </w:rPr>
      </w:pPr>
      <w:r w:rsidRPr="00AE61AA">
        <w:rPr>
          <w:rFonts w:ascii="Arial" w:hAnsi="Arial" w:cs="Arial"/>
          <w:szCs w:val="22"/>
        </w:rPr>
        <w:t>Motogrúas.</w:t>
      </w:r>
    </w:p>
    <w:p w14:paraId="3D6903C0" w14:textId="77777777" w:rsidR="00D74DE2" w:rsidRPr="00AE61AA" w:rsidRDefault="00D74DE2" w:rsidP="002D6D79">
      <w:pPr>
        <w:pStyle w:val="Prrafodelista"/>
        <w:numPr>
          <w:ilvl w:val="0"/>
          <w:numId w:val="43"/>
        </w:numPr>
        <w:ind w:right="-284"/>
        <w:rPr>
          <w:rFonts w:ascii="Arial" w:hAnsi="Arial" w:cs="Arial"/>
          <w:szCs w:val="22"/>
        </w:rPr>
      </w:pPr>
      <w:r w:rsidRPr="00AE61AA">
        <w:rPr>
          <w:rFonts w:ascii="Arial" w:hAnsi="Arial" w:cs="Arial"/>
          <w:szCs w:val="22"/>
        </w:rPr>
        <w:t>Camiones.</w:t>
      </w:r>
    </w:p>
    <w:p w14:paraId="00C1ABA7" w14:textId="77777777" w:rsidR="00D74DE2" w:rsidRPr="00AE61AA" w:rsidRDefault="00D74DE2" w:rsidP="002D6D79">
      <w:pPr>
        <w:pStyle w:val="Prrafodelista"/>
        <w:numPr>
          <w:ilvl w:val="0"/>
          <w:numId w:val="43"/>
        </w:numPr>
        <w:ind w:right="-284"/>
        <w:rPr>
          <w:rFonts w:ascii="Arial" w:hAnsi="Arial" w:cs="Arial"/>
          <w:szCs w:val="22"/>
        </w:rPr>
      </w:pPr>
      <w:r w:rsidRPr="00AE61AA">
        <w:rPr>
          <w:rFonts w:ascii="Arial" w:hAnsi="Arial" w:cs="Arial"/>
          <w:szCs w:val="22"/>
        </w:rPr>
        <w:t>Grúas horquillas.</w:t>
      </w:r>
    </w:p>
    <w:p w14:paraId="20E2E369" w14:textId="77777777" w:rsidR="00D74DE2" w:rsidRPr="00AE61AA" w:rsidRDefault="00D74DE2" w:rsidP="002D6D79">
      <w:pPr>
        <w:pStyle w:val="Prrafodelista"/>
        <w:numPr>
          <w:ilvl w:val="0"/>
          <w:numId w:val="43"/>
        </w:numPr>
        <w:ind w:right="-284"/>
        <w:rPr>
          <w:rFonts w:ascii="Arial" w:hAnsi="Arial" w:cs="Arial"/>
          <w:szCs w:val="22"/>
        </w:rPr>
      </w:pPr>
      <w:r w:rsidRPr="00AE61AA">
        <w:rPr>
          <w:rFonts w:ascii="Arial" w:hAnsi="Arial" w:cs="Arial"/>
          <w:szCs w:val="22"/>
        </w:rPr>
        <w:t>Grúas hidráulicas manuales.</w:t>
      </w:r>
    </w:p>
    <w:p w14:paraId="3B3B0066" w14:textId="77777777" w:rsidR="00D74DE2" w:rsidRPr="00AE61AA" w:rsidRDefault="00D74DE2" w:rsidP="002D6D79">
      <w:pPr>
        <w:pStyle w:val="Prrafodelista"/>
        <w:numPr>
          <w:ilvl w:val="0"/>
          <w:numId w:val="43"/>
        </w:numPr>
        <w:ind w:right="-284"/>
        <w:rPr>
          <w:rFonts w:ascii="Arial" w:hAnsi="Arial" w:cs="Arial"/>
          <w:szCs w:val="22"/>
        </w:rPr>
      </w:pPr>
      <w:r w:rsidRPr="00AE61AA">
        <w:rPr>
          <w:rFonts w:ascii="Arial" w:hAnsi="Arial" w:cs="Arial"/>
          <w:szCs w:val="22"/>
        </w:rPr>
        <w:t>Carros de transporte, sobre neumáticos, de operación manual.</w:t>
      </w:r>
    </w:p>
    <w:p w14:paraId="2F4F8937" w14:textId="61179C5F" w:rsidR="00D74DE2" w:rsidRPr="00AE61AA" w:rsidRDefault="00D74DE2" w:rsidP="002D6D79">
      <w:pPr>
        <w:pStyle w:val="Prrafodelista"/>
        <w:numPr>
          <w:ilvl w:val="0"/>
          <w:numId w:val="43"/>
        </w:numPr>
        <w:ind w:right="-284"/>
        <w:rPr>
          <w:rFonts w:ascii="Arial" w:hAnsi="Arial" w:cs="Arial"/>
          <w:szCs w:val="22"/>
        </w:rPr>
      </w:pPr>
      <w:r w:rsidRPr="00AE61AA">
        <w:rPr>
          <w:rFonts w:ascii="Arial" w:hAnsi="Arial" w:cs="Arial"/>
          <w:szCs w:val="22"/>
        </w:rPr>
        <w:t>Transpaletas.</w:t>
      </w:r>
    </w:p>
    <w:p w14:paraId="194FC8BE" w14:textId="77777777" w:rsidR="00D74DE2" w:rsidRPr="00AE61AA" w:rsidRDefault="00D74DE2" w:rsidP="002D6D79">
      <w:pPr>
        <w:pStyle w:val="Prrafodelista"/>
        <w:numPr>
          <w:ilvl w:val="0"/>
          <w:numId w:val="44"/>
        </w:numPr>
        <w:ind w:right="-284"/>
        <w:rPr>
          <w:rFonts w:ascii="Arial" w:hAnsi="Arial" w:cs="Arial"/>
          <w:b/>
          <w:bCs/>
          <w:szCs w:val="22"/>
        </w:rPr>
      </w:pPr>
      <w:r w:rsidRPr="00AE61AA">
        <w:rPr>
          <w:rFonts w:ascii="Arial" w:hAnsi="Arial" w:cs="Arial"/>
          <w:b/>
          <w:bCs/>
          <w:szCs w:val="22"/>
        </w:rPr>
        <w:t>Elementos auxiliares</w:t>
      </w:r>
    </w:p>
    <w:p w14:paraId="24D4D89F"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Estrobos, grilletes y cáncamos. Cables de cáñamo y sisal.</w:t>
      </w:r>
    </w:p>
    <w:p w14:paraId="14871D10"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Protecciones de goma para estrobado.</w:t>
      </w:r>
    </w:p>
    <w:p w14:paraId="1E72A55D"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Gatos y polines.</w:t>
      </w:r>
    </w:p>
    <w:p w14:paraId="2F3E9D41"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Tecles.</w:t>
      </w:r>
    </w:p>
    <w:p w14:paraId="1023907F"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Durmientes, tablones y cuñas de madera.</w:t>
      </w:r>
    </w:p>
    <w:p w14:paraId="3F6B0F5C"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Martillos, barretillas y sacaclavos.</w:t>
      </w:r>
    </w:p>
    <w:p w14:paraId="0939113F"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Sierras trozadoras.</w:t>
      </w:r>
    </w:p>
    <w:p w14:paraId="6D5742AD"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lastRenderedPageBreak/>
        <w:t>Escalas de mano.</w:t>
      </w:r>
    </w:p>
    <w:p w14:paraId="47A5C7CE"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Carpas impermeables.</w:t>
      </w:r>
    </w:p>
    <w:p w14:paraId="3DEF0579" w14:textId="77777777" w:rsidR="00D74DE2" w:rsidRPr="00AE61AA" w:rsidRDefault="00D74DE2" w:rsidP="002D6D79">
      <w:pPr>
        <w:pStyle w:val="Prrafodelista"/>
        <w:numPr>
          <w:ilvl w:val="0"/>
          <w:numId w:val="45"/>
        </w:numPr>
        <w:ind w:right="-284"/>
        <w:rPr>
          <w:rFonts w:ascii="Arial" w:hAnsi="Arial" w:cs="Arial"/>
          <w:szCs w:val="22"/>
        </w:rPr>
      </w:pPr>
      <w:r w:rsidRPr="00AE61AA">
        <w:rPr>
          <w:rFonts w:ascii="Arial" w:hAnsi="Arial" w:cs="Arial"/>
          <w:szCs w:val="22"/>
        </w:rPr>
        <w:t>Higrómetros y termómetros.</w:t>
      </w:r>
    </w:p>
    <w:p w14:paraId="15B1D26B" w14:textId="77777777" w:rsidR="00D74DE2" w:rsidRPr="003D4C22" w:rsidRDefault="00D74DE2" w:rsidP="003D4C22">
      <w:pPr>
        <w:spacing w:before="0" w:after="80" w:line="276" w:lineRule="auto"/>
        <w:ind w:left="0" w:right="0"/>
        <w:rPr>
          <w:rFonts w:ascii="Arial" w:eastAsia="Calibri" w:hAnsi="Arial" w:cs="Arial"/>
          <w:szCs w:val="22"/>
          <w:lang w:val="es-ES_tradnl" w:eastAsia="en-US"/>
        </w:rPr>
      </w:pPr>
      <w:r w:rsidRPr="003D4C22">
        <w:rPr>
          <w:rFonts w:ascii="Arial" w:eastAsia="Calibri" w:hAnsi="Arial" w:cs="Arial"/>
          <w:szCs w:val="22"/>
          <w:lang w:val="es-ES_tradnl" w:eastAsia="en-US"/>
        </w:rPr>
        <w:t>El equipamiento se deberá mantener en buen estado de uso y cubrir todas las necesidades de almacenamiento y transporte.</w:t>
      </w:r>
    </w:p>
    <w:p w14:paraId="61E21614" w14:textId="77777777" w:rsidR="00D74DE2" w:rsidRPr="00AE61AA" w:rsidRDefault="00D74DE2" w:rsidP="003D4C22">
      <w:pPr>
        <w:spacing w:before="0" w:after="80" w:line="276" w:lineRule="auto"/>
        <w:ind w:left="0" w:right="0"/>
        <w:rPr>
          <w:rFonts w:ascii="Arial" w:hAnsi="Arial" w:cs="Arial"/>
          <w:szCs w:val="22"/>
        </w:rPr>
      </w:pPr>
      <w:r w:rsidRPr="003D4C22">
        <w:rPr>
          <w:rFonts w:ascii="Arial" w:eastAsia="Calibri" w:hAnsi="Arial" w:cs="Arial"/>
          <w:szCs w:val="22"/>
          <w:lang w:val="es-ES_tradnl" w:eastAsia="en-US"/>
        </w:rPr>
        <w:t>Cuando los fabricantes envíen estrobos o dispositivos especiales para maniobras del equipo que suministra, éstos</w:t>
      </w:r>
      <w:r w:rsidRPr="00AE61AA">
        <w:rPr>
          <w:rFonts w:ascii="Arial" w:hAnsi="Arial" w:cs="Arial"/>
          <w:szCs w:val="22"/>
        </w:rPr>
        <w:t xml:space="preserve"> no se deberán destinar a otros usos.</w:t>
      </w:r>
    </w:p>
    <w:p w14:paraId="7BF178CE" w14:textId="67E8D9C1" w:rsidR="00741580" w:rsidRDefault="00741580" w:rsidP="00AE61AA">
      <w:pPr>
        <w:tabs>
          <w:tab w:val="left" w:pos="2765"/>
        </w:tabs>
        <w:ind w:left="0"/>
        <w:rPr>
          <w:rFonts w:ascii="Arial" w:hAnsi="Arial" w:cs="Arial"/>
          <w:szCs w:val="22"/>
        </w:rPr>
      </w:pPr>
    </w:p>
    <w:p w14:paraId="1FD1168C" w14:textId="124C49B1" w:rsidR="00153831" w:rsidRPr="00AE61AA" w:rsidRDefault="00153831" w:rsidP="003A2968">
      <w:pPr>
        <w:tabs>
          <w:tab w:val="left" w:pos="2765"/>
        </w:tabs>
        <w:ind w:left="0"/>
        <w:jc w:val="center"/>
        <w:rPr>
          <w:rFonts w:ascii="Arial" w:hAnsi="Arial" w:cs="Arial"/>
          <w:szCs w:val="22"/>
        </w:rPr>
      </w:pPr>
      <w:r>
        <w:rPr>
          <w:rFonts w:ascii="Arial" w:hAnsi="Arial" w:cs="Arial"/>
          <w:szCs w:val="22"/>
        </w:rPr>
        <w:t>*** FIN DEL DOCUMENTO ***</w:t>
      </w:r>
    </w:p>
    <w:sectPr w:rsidR="00153831" w:rsidRPr="00AE61AA" w:rsidSect="005B3CA5">
      <w:headerReference w:type="default" r:id="rId13"/>
      <w:footerReference w:type="default" r:id="rId14"/>
      <w:pgSz w:w="12240" w:h="15840" w:code="1"/>
      <w:pgMar w:top="1418" w:right="1608" w:bottom="1418" w:left="170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746F8" w14:textId="77777777" w:rsidR="004C4B46" w:rsidRDefault="004C4B46" w:rsidP="005B06CC">
      <w:r>
        <w:separator/>
      </w:r>
    </w:p>
  </w:endnote>
  <w:endnote w:type="continuationSeparator" w:id="0">
    <w:p w14:paraId="105BF4FF" w14:textId="77777777" w:rsidR="004C4B46" w:rsidRDefault="004C4B46" w:rsidP="005B06CC">
      <w:r>
        <w:continuationSeparator/>
      </w:r>
    </w:p>
  </w:endnote>
  <w:endnote w:type="continuationNotice" w:id="1">
    <w:p w14:paraId="547FEABD" w14:textId="77777777" w:rsidR="004C4B46" w:rsidRDefault="004C4B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 Black">
    <w:panose1 w:val="020B0A04020102020204"/>
    <w:charset w:val="00"/>
    <w:family w:val="swiss"/>
    <w:pitch w:val="variable"/>
    <w:sig w:usb0="A00002AF" w:usb1="400078FB"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Arial Negrita">
    <w:altName w:val="Arial"/>
    <w:panose1 w:val="020B0704020202020204"/>
    <w:charset w:val="00"/>
    <w:family w:val="swiss"/>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800A" w14:textId="77777777" w:rsidR="00566FD3" w:rsidRPr="00747DBE" w:rsidRDefault="00566FD3"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9FC2D" w14:textId="77777777" w:rsidR="004C4B46" w:rsidRDefault="004C4B46" w:rsidP="005B06CC">
      <w:r>
        <w:separator/>
      </w:r>
    </w:p>
  </w:footnote>
  <w:footnote w:type="continuationSeparator" w:id="0">
    <w:p w14:paraId="528696CC" w14:textId="77777777" w:rsidR="004C4B46" w:rsidRDefault="004C4B46" w:rsidP="005B06CC">
      <w:r>
        <w:continuationSeparator/>
      </w:r>
    </w:p>
  </w:footnote>
  <w:footnote w:type="continuationNotice" w:id="1">
    <w:p w14:paraId="007EF2AE" w14:textId="77777777" w:rsidR="004C4B46" w:rsidRDefault="004C4B4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B954" w14:textId="404A4DCD" w:rsidR="00566FD3" w:rsidRDefault="0018684D" w:rsidP="0018684D">
    <w:pPr>
      <w:pStyle w:val="Encabezado"/>
      <w:tabs>
        <w:tab w:val="clear" w:pos="4419"/>
        <w:tab w:val="clear" w:pos="8838"/>
        <w:tab w:val="right" w:pos="9262"/>
      </w:tabs>
    </w:pPr>
    <w:r>
      <w:rPr>
        <w:noProof/>
      </w:rPr>
      <w:drawing>
        <wp:anchor distT="0" distB="0" distL="114300" distR="114300" simplePos="0" relativeHeight="251658241" behindDoc="1" locked="0" layoutInCell="1" allowOverlap="1" wp14:anchorId="0E5C7143" wp14:editId="302FA561">
          <wp:simplePos x="0" y="0"/>
          <wp:positionH relativeFrom="column">
            <wp:posOffset>69156</wp:posOffset>
          </wp:positionH>
          <wp:positionV relativeFrom="paragraph">
            <wp:posOffset>99242</wp:posOffset>
          </wp:positionV>
          <wp:extent cx="1351280" cy="504825"/>
          <wp:effectExtent l="0" t="0" r="0" b="0"/>
          <wp:wrapThrough wrapText="bothSides">
            <wp:wrapPolygon edited="0">
              <wp:start x="0" y="0"/>
              <wp:lineTo x="0" y="21192"/>
              <wp:lineTo x="21316" y="21192"/>
              <wp:lineTo x="21316" y="0"/>
              <wp:lineTo x="0" y="0"/>
            </wp:wrapPolygon>
          </wp:wrapThrough>
          <wp:docPr id="27022121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549CC0A3" wp14:editId="38861506">
          <wp:simplePos x="0" y="0"/>
          <wp:positionH relativeFrom="column">
            <wp:posOffset>5094514</wp:posOffset>
          </wp:positionH>
          <wp:positionV relativeFrom="paragraph">
            <wp:posOffset>37785</wp:posOffset>
          </wp:positionV>
          <wp:extent cx="1036320" cy="660400"/>
          <wp:effectExtent l="0" t="0" r="0" b="0"/>
          <wp:wrapNone/>
          <wp:docPr id="18576485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jc w:val="center"/>
      <w:tblBorders>
        <w:bottom w:val="single" w:sz="4" w:space="0" w:color="auto"/>
      </w:tblBorders>
      <w:tblLook w:val="04A0" w:firstRow="1" w:lastRow="0" w:firstColumn="1" w:lastColumn="0" w:noHBand="0" w:noVBand="1"/>
    </w:tblPr>
    <w:tblGrid>
      <w:gridCol w:w="2977"/>
      <w:gridCol w:w="3402"/>
      <w:gridCol w:w="3227"/>
    </w:tblGrid>
    <w:tr w:rsidR="00566FD3" w:rsidRPr="00A83A97" w14:paraId="279CCCF7" w14:textId="77777777" w:rsidTr="00760DC6">
      <w:trPr>
        <w:trHeight w:val="603"/>
        <w:jc w:val="center"/>
      </w:trPr>
      <w:tc>
        <w:tcPr>
          <w:tcW w:w="2977" w:type="dxa"/>
        </w:tcPr>
        <w:p w14:paraId="1C664FF4" w14:textId="3E41F9BC" w:rsidR="00566FD3" w:rsidRPr="008869FF" w:rsidRDefault="008869FF" w:rsidP="00381EEF">
          <w:pPr>
            <w:pStyle w:val="Encabezado"/>
            <w:tabs>
              <w:tab w:val="right" w:pos="9900"/>
            </w:tabs>
            <w:ind w:left="0"/>
            <w:jc w:val="left"/>
            <w:rPr>
              <w:rFonts w:cs="Arial"/>
              <w:b/>
              <w:sz w:val="16"/>
              <w:szCs w:val="16"/>
              <w:lang w:val="es-ES"/>
            </w:rPr>
          </w:pPr>
          <w:r>
            <w:rPr>
              <w:noProof/>
            </w:rPr>
            <w:drawing>
              <wp:anchor distT="0" distB="0" distL="114300" distR="114300" simplePos="0" relativeHeight="251658242" behindDoc="1" locked="0" layoutInCell="1" allowOverlap="1" wp14:anchorId="04166722" wp14:editId="128A04F6">
                <wp:simplePos x="0" y="0"/>
                <wp:positionH relativeFrom="column">
                  <wp:posOffset>21590</wp:posOffset>
                </wp:positionH>
                <wp:positionV relativeFrom="paragraph">
                  <wp:posOffset>167640</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2" w:type="dxa"/>
          <w:vAlign w:val="center"/>
        </w:tcPr>
        <w:p w14:paraId="1506056C" w14:textId="35687967" w:rsidR="00566FD3" w:rsidRPr="008869FF" w:rsidRDefault="0018684D" w:rsidP="008869FF">
          <w:pPr>
            <w:pStyle w:val="Encabezado"/>
            <w:tabs>
              <w:tab w:val="right" w:pos="9900"/>
            </w:tabs>
            <w:ind w:left="32"/>
            <w:jc w:val="center"/>
            <w:rPr>
              <w:rFonts w:cs="Arial"/>
              <w:sz w:val="18"/>
              <w:szCs w:val="18"/>
              <w:lang w:val="pt-BR"/>
            </w:rPr>
          </w:pPr>
          <w:r w:rsidRPr="008869FF">
            <w:rPr>
              <w:rFonts w:cs="Arial"/>
              <w:sz w:val="18"/>
              <w:szCs w:val="18"/>
              <w:lang w:val="pt-BR"/>
            </w:rPr>
            <w:t>NUEVO REACTOR DE LÍNEA 1X220 kV NUEVA POZO ALMONTE-RONCACHO, EN S/E RONCACHO</w:t>
          </w:r>
        </w:p>
      </w:tc>
      <w:tc>
        <w:tcPr>
          <w:tcW w:w="3227" w:type="dxa"/>
        </w:tcPr>
        <w:p w14:paraId="230ABF2D" w14:textId="7DDECCB1" w:rsidR="00566FD3" w:rsidRPr="008869FF" w:rsidRDefault="0018684D" w:rsidP="00B7443B">
          <w:pPr>
            <w:pStyle w:val="Encabezado"/>
            <w:tabs>
              <w:tab w:val="right" w:pos="9900"/>
            </w:tabs>
            <w:ind w:right="0"/>
            <w:jc w:val="right"/>
            <w:rPr>
              <w:rFonts w:cs="Arial"/>
              <w:b/>
              <w:sz w:val="16"/>
              <w:szCs w:val="16"/>
              <w:lang w:val="es-ES"/>
            </w:rPr>
          </w:pPr>
          <w:r w:rsidRPr="008869FF">
            <w:rPr>
              <w:rFonts w:cs="Arial"/>
              <w:b/>
              <w:sz w:val="16"/>
              <w:szCs w:val="16"/>
              <w:lang w:val="es-ES"/>
            </w:rPr>
            <w:t>IEB</w:t>
          </w:r>
        </w:p>
        <w:p w14:paraId="01913EAF" w14:textId="3929DBAA" w:rsidR="00566FD3" w:rsidRPr="008869FF" w:rsidRDefault="00566FD3" w:rsidP="00B7443B">
          <w:pPr>
            <w:pStyle w:val="Encabezado"/>
            <w:tabs>
              <w:tab w:val="right" w:pos="9900"/>
            </w:tabs>
            <w:ind w:left="0" w:right="0"/>
            <w:jc w:val="right"/>
            <w:rPr>
              <w:rFonts w:cs="Arial"/>
              <w:sz w:val="16"/>
              <w:szCs w:val="16"/>
              <w:lang w:val="es-ES"/>
            </w:rPr>
          </w:pPr>
          <w:r w:rsidRPr="008869FF">
            <w:rPr>
              <w:rFonts w:cs="Arial"/>
              <w:sz w:val="16"/>
              <w:szCs w:val="16"/>
              <w:lang w:val="es-ES"/>
            </w:rPr>
            <w:t xml:space="preserve">Especificación Técnica de </w:t>
          </w:r>
          <w:r w:rsidR="00250B3A">
            <w:rPr>
              <w:rFonts w:cs="Arial"/>
              <w:sz w:val="16"/>
              <w:szCs w:val="16"/>
              <w:lang w:val="es-ES"/>
            </w:rPr>
            <w:t>suministros</w:t>
          </w:r>
          <w:r w:rsidRPr="008869FF">
            <w:rPr>
              <w:rFonts w:cs="Arial"/>
              <w:sz w:val="16"/>
              <w:szCs w:val="16"/>
              <w:lang w:val="es-ES"/>
            </w:rPr>
            <w:t xml:space="preserve"> </w:t>
          </w:r>
        </w:p>
        <w:p w14:paraId="41803222" w14:textId="425FD144" w:rsidR="00566FD3" w:rsidRPr="008869FF" w:rsidRDefault="0018684D" w:rsidP="00B7443B">
          <w:pPr>
            <w:pStyle w:val="Encabezado"/>
            <w:tabs>
              <w:tab w:val="right" w:pos="9900"/>
            </w:tabs>
            <w:ind w:right="0"/>
            <w:jc w:val="right"/>
            <w:rPr>
              <w:rFonts w:cs="Arial"/>
              <w:sz w:val="16"/>
              <w:szCs w:val="16"/>
              <w:lang w:val="es-CO"/>
            </w:rPr>
          </w:pPr>
          <w:r w:rsidRPr="008869FF">
            <w:rPr>
              <w:rFonts w:cs="Arial"/>
              <w:sz w:val="16"/>
              <w:szCs w:val="16"/>
              <w:lang w:val="es-CO"/>
            </w:rPr>
            <w:t>ENG-OA-RON-SE-IG-ET-00</w:t>
          </w:r>
          <w:r w:rsidR="00250B3A">
            <w:rPr>
              <w:rFonts w:cs="Arial"/>
              <w:sz w:val="16"/>
              <w:szCs w:val="16"/>
              <w:lang w:val="es-CO"/>
            </w:rPr>
            <w:t>11</w:t>
          </w:r>
        </w:p>
        <w:p w14:paraId="0166DD55" w14:textId="18B5BE95" w:rsidR="00566FD3" w:rsidRPr="008869FF" w:rsidRDefault="00566FD3" w:rsidP="00B7443B">
          <w:pPr>
            <w:pStyle w:val="Encabezado"/>
            <w:tabs>
              <w:tab w:val="right" w:pos="9900"/>
            </w:tabs>
            <w:ind w:right="0"/>
            <w:jc w:val="right"/>
            <w:rPr>
              <w:rFonts w:cs="Arial"/>
              <w:sz w:val="16"/>
              <w:szCs w:val="16"/>
              <w:lang w:val="en-US"/>
            </w:rPr>
          </w:pPr>
          <w:r w:rsidRPr="008869FF">
            <w:rPr>
              <w:rFonts w:cs="Arial"/>
              <w:sz w:val="16"/>
              <w:szCs w:val="16"/>
              <w:lang w:val="en-US"/>
            </w:rPr>
            <w:t xml:space="preserve">Rev. </w:t>
          </w:r>
          <w:r w:rsidR="003A2968">
            <w:rPr>
              <w:rFonts w:cs="Arial"/>
              <w:sz w:val="16"/>
              <w:szCs w:val="16"/>
              <w:lang w:val="en-US"/>
            </w:rPr>
            <w:t>0</w:t>
          </w:r>
        </w:p>
        <w:p w14:paraId="6245B77B" w14:textId="77777777" w:rsidR="00566FD3" w:rsidRPr="008869FF" w:rsidRDefault="00566FD3" w:rsidP="00B7443B">
          <w:pPr>
            <w:pStyle w:val="Encabezado"/>
            <w:tabs>
              <w:tab w:val="center" w:pos="1476"/>
              <w:tab w:val="center" w:pos="4342"/>
              <w:tab w:val="right" w:pos="9900"/>
            </w:tabs>
            <w:ind w:right="0"/>
            <w:jc w:val="right"/>
            <w:rPr>
              <w:rFonts w:cs="Arial"/>
              <w:sz w:val="16"/>
              <w:szCs w:val="16"/>
              <w:lang w:val="en-US"/>
            </w:rPr>
          </w:pPr>
          <w:r w:rsidRPr="008869FF">
            <w:rPr>
              <w:rFonts w:cs="Arial"/>
              <w:sz w:val="16"/>
              <w:szCs w:val="16"/>
              <w:lang w:val="es-ES"/>
            </w:rPr>
            <w:t xml:space="preserve">Página </w:t>
          </w:r>
          <w:r w:rsidRPr="008869FF">
            <w:rPr>
              <w:rFonts w:cs="Arial"/>
              <w:sz w:val="16"/>
            </w:rPr>
            <w:fldChar w:fldCharType="begin"/>
          </w:r>
          <w:r w:rsidRPr="008869FF">
            <w:rPr>
              <w:rFonts w:cs="Arial"/>
              <w:sz w:val="16"/>
            </w:rPr>
            <w:instrText xml:space="preserve"> PAGE </w:instrText>
          </w:r>
          <w:r w:rsidRPr="008869FF">
            <w:rPr>
              <w:rFonts w:cs="Arial"/>
              <w:sz w:val="16"/>
            </w:rPr>
            <w:fldChar w:fldCharType="separate"/>
          </w:r>
          <w:r w:rsidR="00212330" w:rsidRPr="008869FF">
            <w:rPr>
              <w:rFonts w:cs="Arial"/>
              <w:noProof/>
              <w:sz w:val="16"/>
            </w:rPr>
            <w:t>3</w:t>
          </w:r>
          <w:r w:rsidRPr="008869FF">
            <w:rPr>
              <w:rFonts w:cs="Arial"/>
              <w:sz w:val="16"/>
            </w:rPr>
            <w:fldChar w:fldCharType="end"/>
          </w:r>
        </w:p>
      </w:tc>
    </w:tr>
  </w:tbl>
  <w:p w14:paraId="35D5DE9B" w14:textId="77777777" w:rsidR="00566FD3" w:rsidRDefault="00566FD3" w:rsidP="00102C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6EA280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C9E436E"/>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BC6D5A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9AA45C"/>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907CE8"/>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1A842D5"/>
    <w:multiLevelType w:val="hybridMultilevel"/>
    <w:tmpl w:val="4350C8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38418BA"/>
    <w:multiLevelType w:val="hybridMultilevel"/>
    <w:tmpl w:val="8AA091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A12F31"/>
    <w:multiLevelType w:val="hybridMultilevel"/>
    <w:tmpl w:val="40D6A7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E14514"/>
    <w:multiLevelType w:val="hybridMultilevel"/>
    <w:tmpl w:val="09729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10"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2539463B"/>
    <w:multiLevelType w:val="hybridMultilevel"/>
    <w:tmpl w:val="DAEC0B9C"/>
    <w:lvl w:ilvl="0" w:tplc="A3CC6D2E">
      <w:start w:val="1"/>
      <w:numFmt w:val="lowerLetter"/>
      <w:pStyle w:val="Lista21"/>
      <w:lvlText w:val="%1)"/>
      <w:lvlJc w:val="left"/>
      <w:pPr>
        <w:ind w:left="720" w:hanging="360"/>
      </w:pPr>
      <w:rPr>
        <w:rFonts w:ascii="Arial" w:hAnsi="Arial" w:cs="Arial" w:hint="default"/>
        <w:b w:val="0"/>
        <w:sz w:val="2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7860072"/>
    <w:multiLevelType w:val="hybridMultilevel"/>
    <w:tmpl w:val="6B7611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9D15E2"/>
    <w:multiLevelType w:val="hybridMultilevel"/>
    <w:tmpl w:val="DF2A030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290D61"/>
    <w:multiLevelType w:val="hybridMultilevel"/>
    <w:tmpl w:val="F0A0EF58"/>
    <w:lvl w:ilvl="0" w:tplc="03C28F18">
      <w:start w:val="1"/>
      <w:numFmt w:val="bullet"/>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A8E6EC78">
      <w:start w:val="1"/>
      <w:numFmt w:val="bullet"/>
      <w:pStyle w:val="Puceniveau02"/>
      <w:lvlText w:val=""/>
      <w:lvlJc w:val="left"/>
      <w:pPr>
        <w:tabs>
          <w:tab w:val="num" w:pos="1440"/>
        </w:tabs>
        <w:ind w:left="1440" w:hanging="360"/>
      </w:pPr>
      <w:rPr>
        <w:rFonts w:ascii="Symbol" w:hAnsi="Symbol" w:hint="default"/>
        <w:color w:val="B00000"/>
        <w:sz w:val="20"/>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2C9930D9"/>
    <w:multiLevelType w:val="hybridMultilevel"/>
    <w:tmpl w:val="43FEC4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783E70"/>
    <w:multiLevelType w:val="hybridMultilevel"/>
    <w:tmpl w:val="7158CDAC"/>
    <w:lvl w:ilvl="0" w:tplc="240A0001">
      <w:start w:val="1"/>
      <w:numFmt w:val="bullet"/>
      <w:lvlText w:val=""/>
      <w:lvlJc w:val="left"/>
      <w:pPr>
        <w:ind w:left="1077" w:hanging="360"/>
      </w:pPr>
      <w:rPr>
        <w:rFonts w:ascii="Symbol" w:hAnsi="Symbol" w:hint="default"/>
      </w:rPr>
    </w:lvl>
    <w:lvl w:ilvl="1" w:tplc="CDE8F0AC">
      <w:numFmt w:val="bullet"/>
      <w:lvlText w:val="•"/>
      <w:lvlJc w:val="left"/>
      <w:pPr>
        <w:ind w:left="1797" w:hanging="360"/>
      </w:pPr>
      <w:rPr>
        <w:rFonts w:ascii="Calibri" w:eastAsia="Times New Roman" w:hAnsi="Calibri" w:cs="Calibri" w:hint="default"/>
      </w:rPr>
    </w:lvl>
    <w:lvl w:ilvl="2" w:tplc="240A0005" w:tentative="1">
      <w:start w:val="1"/>
      <w:numFmt w:val="bullet"/>
      <w:lvlText w:val=""/>
      <w:lvlJc w:val="left"/>
      <w:pPr>
        <w:ind w:left="2517" w:hanging="360"/>
      </w:pPr>
      <w:rPr>
        <w:rFonts w:ascii="Wingdings" w:hAnsi="Wingdings" w:hint="default"/>
      </w:rPr>
    </w:lvl>
    <w:lvl w:ilvl="3" w:tplc="240A0001" w:tentative="1">
      <w:start w:val="1"/>
      <w:numFmt w:val="bullet"/>
      <w:lvlText w:val=""/>
      <w:lvlJc w:val="left"/>
      <w:pPr>
        <w:ind w:left="3237" w:hanging="360"/>
      </w:pPr>
      <w:rPr>
        <w:rFonts w:ascii="Symbol" w:hAnsi="Symbol" w:hint="default"/>
      </w:rPr>
    </w:lvl>
    <w:lvl w:ilvl="4" w:tplc="240A0003" w:tentative="1">
      <w:start w:val="1"/>
      <w:numFmt w:val="bullet"/>
      <w:lvlText w:val="o"/>
      <w:lvlJc w:val="left"/>
      <w:pPr>
        <w:ind w:left="3957" w:hanging="360"/>
      </w:pPr>
      <w:rPr>
        <w:rFonts w:ascii="Courier New" w:hAnsi="Courier New" w:cs="Courier New" w:hint="default"/>
      </w:rPr>
    </w:lvl>
    <w:lvl w:ilvl="5" w:tplc="240A0005" w:tentative="1">
      <w:start w:val="1"/>
      <w:numFmt w:val="bullet"/>
      <w:lvlText w:val=""/>
      <w:lvlJc w:val="left"/>
      <w:pPr>
        <w:ind w:left="4677" w:hanging="360"/>
      </w:pPr>
      <w:rPr>
        <w:rFonts w:ascii="Wingdings" w:hAnsi="Wingdings" w:hint="default"/>
      </w:rPr>
    </w:lvl>
    <w:lvl w:ilvl="6" w:tplc="240A0001" w:tentative="1">
      <w:start w:val="1"/>
      <w:numFmt w:val="bullet"/>
      <w:lvlText w:val=""/>
      <w:lvlJc w:val="left"/>
      <w:pPr>
        <w:ind w:left="5397" w:hanging="360"/>
      </w:pPr>
      <w:rPr>
        <w:rFonts w:ascii="Symbol" w:hAnsi="Symbol" w:hint="default"/>
      </w:rPr>
    </w:lvl>
    <w:lvl w:ilvl="7" w:tplc="240A0003" w:tentative="1">
      <w:start w:val="1"/>
      <w:numFmt w:val="bullet"/>
      <w:lvlText w:val="o"/>
      <w:lvlJc w:val="left"/>
      <w:pPr>
        <w:ind w:left="6117" w:hanging="360"/>
      </w:pPr>
      <w:rPr>
        <w:rFonts w:ascii="Courier New" w:hAnsi="Courier New" w:cs="Courier New" w:hint="default"/>
      </w:rPr>
    </w:lvl>
    <w:lvl w:ilvl="8" w:tplc="240A0005" w:tentative="1">
      <w:start w:val="1"/>
      <w:numFmt w:val="bullet"/>
      <w:lvlText w:val=""/>
      <w:lvlJc w:val="left"/>
      <w:pPr>
        <w:ind w:left="6837" w:hanging="360"/>
      </w:pPr>
      <w:rPr>
        <w:rFonts w:ascii="Wingdings" w:hAnsi="Wingdings" w:hint="default"/>
      </w:rPr>
    </w:lvl>
  </w:abstractNum>
  <w:abstractNum w:abstractNumId="17" w15:restartNumberingAfterBreak="0">
    <w:nsid w:val="30183708"/>
    <w:multiLevelType w:val="hybridMultilevel"/>
    <w:tmpl w:val="973C54D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2C434F2"/>
    <w:multiLevelType w:val="hybridMultilevel"/>
    <w:tmpl w:val="65EEE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4479F9"/>
    <w:multiLevelType w:val="multilevel"/>
    <w:tmpl w:val="CE2E4C2E"/>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0" w15:restartNumberingAfterBreak="0">
    <w:nsid w:val="38427C93"/>
    <w:multiLevelType w:val="multilevel"/>
    <w:tmpl w:val="319EF096"/>
    <w:styleLink w:val="EstiloNumerado11pt"/>
    <w:lvl w:ilvl="0">
      <w:start w:val="1"/>
      <w:numFmt w:val="lowerLetter"/>
      <w:lvlText w:val="%1)"/>
      <w:lvlJc w:val="left"/>
      <w:pPr>
        <w:tabs>
          <w:tab w:val="num" w:pos="567"/>
        </w:tabs>
        <w:ind w:left="567" w:hanging="567"/>
      </w:pPr>
      <w:rPr>
        <w:rFonts w:ascii="Arial" w:hAnsi="Arial"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8B952D8"/>
    <w:multiLevelType w:val="multilevel"/>
    <w:tmpl w:val="02560294"/>
    <w:lvl w:ilvl="0">
      <w:start w:val="1"/>
      <w:numFmt w:val="decimal"/>
      <w:pStyle w:val="PuceTEXTE01"/>
      <w:lvlText w:val="%1."/>
      <w:lvlJc w:val="left"/>
      <w:pPr>
        <w:ind w:left="360" w:hanging="360"/>
      </w:pPr>
      <w:rPr>
        <w:rFonts w:hint="default"/>
        <w:smallCaps/>
      </w:rPr>
    </w:lvl>
    <w:lvl w:ilvl="1">
      <w:start w:val="1"/>
      <w:numFmt w:val="decimal"/>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8CC33DF"/>
    <w:multiLevelType w:val="hybridMultilevel"/>
    <w:tmpl w:val="713430AA"/>
    <w:lvl w:ilvl="0" w:tplc="240A0001">
      <w:start w:val="1"/>
      <w:numFmt w:val="bullet"/>
      <w:lvlText w:val=""/>
      <w:lvlJc w:val="left"/>
      <w:pPr>
        <w:ind w:left="728" w:hanging="360"/>
      </w:pPr>
      <w:rPr>
        <w:rFonts w:ascii="Symbol" w:hAnsi="Symbol" w:hint="default"/>
      </w:rPr>
    </w:lvl>
    <w:lvl w:ilvl="1" w:tplc="240A0003" w:tentative="1">
      <w:start w:val="1"/>
      <w:numFmt w:val="bullet"/>
      <w:lvlText w:val="o"/>
      <w:lvlJc w:val="left"/>
      <w:pPr>
        <w:ind w:left="1448" w:hanging="360"/>
      </w:pPr>
      <w:rPr>
        <w:rFonts w:ascii="Courier New" w:hAnsi="Courier New" w:cs="Courier New" w:hint="default"/>
      </w:rPr>
    </w:lvl>
    <w:lvl w:ilvl="2" w:tplc="240A0005" w:tentative="1">
      <w:start w:val="1"/>
      <w:numFmt w:val="bullet"/>
      <w:lvlText w:val=""/>
      <w:lvlJc w:val="left"/>
      <w:pPr>
        <w:ind w:left="2168" w:hanging="360"/>
      </w:pPr>
      <w:rPr>
        <w:rFonts w:ascii="Wingdings" w:hAnsi="Wingdings" w:hint="default"/>
      </w:rPr>
    </w:lvl>
    <w:lvl w:ilvl="3" w:tplc="240A0001" w:tentative="1">
      <w:start w:val="1"/>
      <w:numFmt w:val="bullet"/>
      <w:lvlText w:val=""/>
      <w:lvlJc w:val="left"/>
      <w:pPr>
        <w:ind w:left="2888" w:hanging="360"/>
      </w:pPr>
      <w:rPr>
        <w:rFonts w:ascii="Symbol" w:hAnsi="Symbol" w:hint="default"/>
      </w:rPr>
    </w:lvl>
    <w:lvl w:ilvl="4" w:tplc="240A0003" w:tentative="1">
      <w:start w:val="1"/>
      <w:numFmt w:val="bullet"/>
      <w:lvlText w:val="o"/>
      <w:lvlJc w:val="left"/>
      <w:pPr>
        <w:ind w:left="3608" w:hanging="360"/>
      </w:pPr>
      <w:rPr>
        <w:rFonts w:ascii="Courier New" w:hAnsi="Courier New" w:cs="Courier New" w:hint="default"/>
      </w:rPr>
    </w:lvl>
    <w:lvl w:ilvl="5" w:tplc="240A0005" w:tentative="1">
      <w:start w:val="1"/>
      <w:numFmt w:val="bullet"/>
      <w:lvlText w:val=""/>
      <w:lvlJc w:val="left"/>
      <w:pPr>
        <w:ind w:left="4328" w:hanging="360"/>
      </w:pPr>
      <w:rPr>
        <w:rFonts w:ascii="Wingdings" w:hAnsi="Wingdings" w:hint="default"/>
      </w:rPr>
    </w:lvl>
    <w:lvl w:ilvl="6" w:tplc="240A0001" w:tentative="1">
      <w:start w:val="1"/>
      <w:numFmt w:val="bullet"/>
      <w:lvlText w:val=""/>
      <w:lvlJc w:val="left"/>
      <w:pPr>
        <w:ind w:left="5048" w:hanging="360"/>
      </w:pPr>
      <w:rPr>
        <w:rFonts w:ascii="Symbol" w:hAnsi="Symbol" w:hint="default"/>
      </w:rPr>
    </w:lvl>
    <w:lvl w:ilvl="7" w:tplc="240A0003" w:tentative="1">
      <w:start w:val="1"/>
      <w:numFmt w:val="bullet"/>
      <w:lvlText w:val="o"/>
      <w:lvlJc w:val="left"/>
      <w:pPr>
        <w:ind w:left="5768" w:hanging="360"/>
      </w:pPr>
      <w:rPr>
        <w:rFonts w:ascii="Courier New" w:hAnsi="Courier New" w:cs="Courier New" w:hint="default"/>
      </w:rPr>
    </w:lvl>
    <w:lvl w:ilvl="8" w:tplc="240A0005" w:tentative="1">
      <w:start w:val="1"/>
      <w:numFmt w:val="bullet"/>
      <w:lvlText w:val=""/>
      <w:lvlJc w:val="left"/>
      <w:pPr>
        <w:ind w:left="6488" w:hanging="360"/>
      </w:pPr>
      <w:rPr>
        <w:rFonts w:ascii="Wingdings" w:hAnsi="Wingdings" w:hint="default"/>
      </w:rPr>
    </w:lvl>
  </w:abstractNum>
  <w:abstractNum w:abstractNumId="23" w15:restartNumberingAfterBreak="0">
    <w:nsid w:val="3B3A6157"/>
    <w:multiLevelType w:val="hybridMultilevel"/>
    <w:tmpl w:val="C17C5318"/>
    <w:lvl w:ilvl="0" w:tplc="279842A8">
      <w:start w:val="1"/>
      <w:numFmt w:val="bullet"/>
      <w:pStyle w:val="Puceniveau01"/>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040C0005">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3C0A01F1"/>
    <w:multiLevelType w:val="hybridMultilevel"/>
    <w:tmpl w:val="5F549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274F5A"/>
    <w:multiLevelType w:val="hybridMultilevel"/>
    <w:tmpl w:val="65EEE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4B5329"/>
    <w:multiLevelType w:val="multilevel"/>
    <w:tmpl w:val="90A202D0"/>
    <w:lvl w:ilvl="0">
      <w:start w:val="1"/>
      <w:numFmt w:val="decimal"/>
      <w:lvlText w:val="%1."/>
      <w:lvlJc w:val="left"/>
      <w:pPr>
        <w:ind w:left="284" w:hanging="284"/>
      </w:pPr>
      <w:rPr>
        <w:rFonts w:hint="default"/>
        <w:sz w:val="22"/>
      </w:rPr>
    </w:lvl>
    <w:lvl w:ilvl="1">
      <w:start w:val="1"/>
      <w:numFmt w:val="decimal"/>
      <w:pStyle w:val="Ttulo21"/>
      <w:lvlText w:val="%1.%2"/>
      <w:lvlJc w:val="left"/>
      <w:pPr>
        <w:tabs>
          <w:tab w:val="num" w:pos="113"/>
        </w:tabs>
        <w:ind w:left="284" w:hanging="284"/>
      </w:pPr>
      <w:rPr>
        <w:rFonts w:hint="default"/>
      </w:rPr>
    </w:lvl>
    <w:lvl w:ilvl="2">
      <w:start w:val="1"/>
      <w:numFmt w:val="decimal"/>
      <w:pStyle w:val="Ttulo31"/>
      <w:lvlText w:val="%1.%2.%3."/>
      <w:lvlJc w:val="left"/>
      <w:pPr>
        <w:ind w:left="284" w:hanging="284"/>
      </w:pPr>
      <w:rPr>
        <w:rFonts w:hint="default"/>
        <w:sz w:val="22"/>
      </w:rPr>
    </w:lvl>
    <w:lvl w:ilvl="3">
      <w:start w:val="1"/>
      <w:numFmt w:val="decimal"/>
      <w:pStyle w:val="Ttulo41"/>
      <w:lvlText w:val="%1.%2.%3.%4."/>
      <w:lvlJc w:val="left"/>
      <w:pPr>
        <w:ind w:left="284" w:hanging="284"/>
      </w:pPr>
      <w:rPr>
        <w:rFonts w:hint="default"/>
        <w:sz w:val="22"/>
        <w:lang w:val="es-CL"/>
      </w:rPr>
    </w:lvl>
    <w:lvl w:ilvl="4">
      <w:start w:val="1"/>
      <w:numFmt w:val="decimal"/>
      <w:pStyle w:val="Ttulo51"/>
      <w:lvlText w:val="%1.%2.%3.%4.%5"/>
      <w:lvlJc w:val="left"/>
      <w:pPr>
        <w:ind w:left="284" w:hanging="284"/>
      </w:pPr>
      <w:rPr>
        <w:rFonts w:hint="default"/>
        <w:sz w:val="22"/>
      </w:rPr>
    </w:lvl>
    <w:lvl w:ilvl="5">
      <w:start w:val="1"/>
      <w:numFmt w:val="decimal"/>
      <w:lvlRestart w:val="0"/>
      <w:pStyle w:val="Ttulo60"/>
      <w:lvlText w:val="%1.%2.%3.%4.%5.%6"/>
      <w:lvlJc w:val="left"/>
      <w:pPr>
        <w:ind w:left="284" w:hanging="284"/>
      </w:pPr>
      <w:rPr>
        <w:rFonts w:hint="default"/>
        <w:sz w:val="22"/>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7" w15:restartNumberingAfterBreak="0">
    <w:nsid w:val="4658702A"/>
    <w:multiLevelType w:val="multilevel"/>
    <w:tmpl w:val="52447682"/>
    <w:lvl w:ilvl="0">
      <w:start w:val="1"/>
      <w:numFmt w:val="bullet"/>
      <w:pStyle w:val="EstiloArialTextoVieta"/>
      <w:lvlText w:val=""/>
      <w:lvlJc w:val="left"/>
      <w:pPr>
        <w:ind w:left="1659" w:hanging="360"/>
      </w:pPr>
      <w:rPr>
        <w:rFonts w:ascii="Wingdings" w:hAnsi="Wingdings" w:hint="default"/>
        <w:i w:val="0"/>
        <w:color w:val="auto"/>
        <w:sz w:val="24"/>
        <w:szCs w:val="24"/>
      </w:rPr>
    </w:lvl>
    <w:lvl w:ilvl="1">
      <w:start w:val="1"/>
      <w:numFmt w:val="decimal"/>
      <w:lvlText w:val="%1.%2"/>
      <w:lvlJc w:val="left"/>
      <w:pPr>
        <w:ind w:left="1314" w:hanging="576"/>
      </w:pPr>
      <w:rPr>
        <w:rFonts w:ascii="Arial Narrow" w:hAnsi="Arial Narrow" w:hint="default"/>
        <w:b/>
        <w:i w:val="0"/>
        <w:color w:val="005581"/>
        <w:sz w:val="24"/>
        <w:szCs w:val="24"/>
      </w:rPr>
    </w:lvl>
    <w:lvl w:ilvl="2">
      <w:start w:val="1"/>
      <w:numFmt w:val="decimal"/>
      <w:lvlText w:val="%1.%2.%3"/>
      <w:lvlJc w:val="left"/>
      <w:pPr>
        <w:ind w:left="1458" w:hanging="720"/>
      </w:pPr>
      <w:rPr>
        <w:rFonts w:ascii="Arial Narrow" w:hAnsi="Arial Narrow" w:hint="default"/>
        <w:b/>
        <w:color w:val="005581"/>
        <w:sz w:val="24"/>
        <w:szCs w:val="24"/>
      </w:rPr>
    </w:lvl>
    <w:lvl w:ilvl="3">
      <w:start w:val="1"/>
      <w:numFmt w:val="decimal"/>
      <w:lvlText w:val="%1.%2.%3.%4"/>
      <w:lvlJc w:val="left"/>
      <w:pPr>
        <w:ind w:left="1602" w:hanging="864"/>
      </w:pPr>
      <w:rPr>
        <w:color w:val="005581"/>
      </w:rPr>
    </w:lvl>
    <w:lvl w:ilvl="4">
      <w:start w:val="1"/>
      <w:numFmt w:val="decimal"/>
      <w:lvlText w:val="%1.%2.%3.%4.%5"/>
      <w:lvlJc w:val="left"/>
      <w:pPr>
        <w:ind w:left="1746" w:hanging="1008"/>
      </w:pPr>
    </w:lvl>
    <w:lvl w:ilvl="5">
      <w:start w:val="1"/>
      <w:numFmt w:val="decimal"/>
      <w:lvlText w:val="%1.%2.%3.%4.%5.%6"/>
      <w:lvlJc w:val="left"/>
      <w:pPr>
        <w:ind w:left="1890" w:hanging="1152"/>
      </w:pPr>
    </w:lvl>
    <w:lvl w:ilvl="6">
      <w:start w:val="1"/>
      <w:numFmt w:val="decimal"/>
      <w:lvlText w:val="%1.%2.%3.%4.%5.%6.%7"/>
      <w:lvlJc w:val="left"/>
      <w:pPr>
        <w:ind w:left="2034" w:hanging="1296"/>
      </w:pPr>
    </w:lvl>
    <w:lvl w:ilvl="7">
      <w:start w:val="1"/>
      <w:numFmt w:val="decimal"/>
      <w:lvlText w:val="%1.%2.%3.%4.%5.%6.%7.%8"/>
      <w:lvlJc w:val="left"/>
      <w:pPr>
        <w:ind w:left="2178" w:hanging="1440"/>
      </w:pPr>
    </w:lvl>
    <w:lvl w:ilvl="8">
      <w:start w:val="1"/>
      <w:numFmt w:val="decimal"/>
      <w:lvlText w:val="%1.%2.%3.%4.%5.%6.%7.%8.%9"/>
      <w:lvlJc w:val="left"/>
      <w:pPr>
        <w:ind w:left="2322" w:hanging="1584"/>
      </w:pPr>
    </w:lvl>
  </w:abstractNum>
  <w:abstractNum w:abstractNumId="28" w15:restartNumberingAfterBreak="0">
    <w:nsid w:val="4D335A87"/>
    <w:multiLevelType w:val="multilevel"/>
    <w:tmpl w:val="C2B6346A"/>
    <w:lvl w:ilvl="0">
      <w:start w:val="1"/>
      <w:numFmt w:val="decimal"/>
      <w:pStyle w:val="EstiloEstiloArialTextoVieta"/>
      <w:lvlText w:val="A.3.4.%1"/>
      <w:lvlJc w:val="left"/>
      <w:pPr>
        <w:tabs>
          <w:tab w:val="num" w:pos="786"/>
        </w:tabs>
        <w:ind w:left="786" w:hanging="360"/>
      </w:pPr>
      <w:rPr>
        <w:rFonts w:cs="Times New Roman" w:hint="default"/>
        <w:color w:val="auto"/>
      </w:rPr>
    </w:lvl>
    <w:lvl w:ilvl="1">
      <w:start w:val="1"/>
      <w:numFmt w:val="decimal"/>
      <w:lvlRestart w:val="0"/>
      <w:lvlText w:val="A.5.%2"/>
      <w:lvlJc w:val="left"/>
      <w:pPr>
        <w:tabs>
          <w:tab w:val="num" w:pos="360"/>
        </w:tabs>
        <w:ind w:left="360" w:hanging="360"/>
      </w:pPr>
      <w:rPr>
        <w:rFonts w:cs="Times New Roman" w:hint="default"/>
      </w:rPr>
    </w:lvl>
    <w:lvl w:ilvl="2">
      <w:start w:val="1"/>
      <w:numFmt w:val="decimal"/>
      <w:lvlText w:val="A.1.1.%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2C63E1F"/>
    <w:multiLevelType w:val="hybridMultilevel"/>
    <w:tmpl w:val="EAD80AE8"/>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563C0714"/>
    <w:multiLevelType w:val="hybridMultilevel"/>
    <w:tmpl w:val="659459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9CA70FF"/>
    <w:multiLevelType w:val="singleLevel"/>
    <w:tmpl w:val="09B48704"/>
    <w:lvl w:ilvl="0">
      <w:start w:val="1"/>
      <w:numFmt w:val="bullet"/>
      <w:pStyle w:val="Para2dash"/>
      <w:lvlText w:val="–"/>
      <w:lvlJc w:val="left"/>
      <w:pPr>
        <w:tabs>
          <w:tab w:val="num" w:pos="1191"/>
        </w:tabs>
        <w:ind w:left="1191" w:hanging="397"/>
      </w:pPr>
      <w:rPr>
        <w:rFonts w:ascii="Univers" w:hAnsi="Univers" w:hint="default"/>
        <w:position w:val="0"/>
        <w:sz w:val="22"/>
      </w:rPr>
    </w:lvl>
  </w:abstractNum>
  <w:abstractNum w:abstractNumId="32" w15:restartNumberingAfterBreak="0">
    <w:nsid w:val="5D8B5607"/>
    <w:multiLevelType w:val="hybridMultilevel"/>
    <w:tmpl w:val="22B25D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255281A"/>
    <w:multiLevelType w:val="hybridMultilevel"/>
    <w:tmpl w:val="56B828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4845ED7"/>
    <w:multiLevelType w:val="multilevel"/>
    <w:tmpl w:val="03F8A02A"/>
    <w:lvl w:ilvl="0">
      <w:start w:val="1"/>
      <w:numFmt w:val="decimal"/>
      <w:pStyle w:val="TituloNivel1"/>
      <w:lvlText w:val="%1"/>
      <w:lvlJc w:val="left"/>
      <w:pPr>
        <w:ind w:left="432" w:hanging="432"/>
      </w:pPr>
      <w:rPr>
        <w:rFonts w:ascii="Century Gothic" w:hAnsi="Century Gothic" w:cs="Times New Roman"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uloNivel2"/>
      <w:lvlText w:val="%1.%2"/>
      <w:lvlJc w:val="left"/>
      <w:pPr>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uloNivel3"/>
      <w:lvlText w:val="%1.%2.%3"/>
      <w:lvlJc w:val="left"/>
      <w:pPr>
        <w:ind w:left="720" w:hanging="720"/>
      </w:pPr>
      <w:rPr>
        <w:rFonts w:ascii="Century Gothic" w:hAnsi="Century Gothic" w:hint="default"/>
        <w:b/>
        <w:color w:val="005581"/>
        <w:sz w:val="24"/>
        <w:szCs w:val="24"/>
      </w:rPr>
    </w:lvl>
    <w:lvl w:ilvl="3">
      <w:start w:val="1"/>
      <w:numFmt w:val="decimal"/>
      <w:lvlText w:val="%1.%2.%3.%4"/>
      <w:lvlJc w:val="left"/>
      <w:pPr>
        <w:ind w:left="864" w:hanging="864"/>
      </w:pPr>
      <w:rPr>
        <w:color w:val="005581"/>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56762D7"/>
    <w:multiLevelType w:val="hybridMultilevel"/>
    <w:tmpl w:val="4D1A4C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9924C09"/>
    <w:multiLevelType w:val="hybridMultilevel"/>
    <w:tmpl w:val="A112DD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B2E228E"/>
    <w:multiLevelType w:val="hybridMultilevel"/>
    <w:tmpl w:val="C102EA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CB52626"/>
    <w:multiLevelType w:val="multilevel"/>
    <w:tmpl w:val="2ED28C1E"/>
    <w:lvl w:ilvl="0">
      <w:start w:val="1"/>
      <w:numFmt w:val="decimal"/>
      <w:pStyle w:val="SDITitulo1"/>
      <w:lvlText w:val="%1."/>
      <w:lvlJc w:val="left"/>
      <w:pPr>
        <w:ind w:left="454" w:hanging="454"/>
      </w:pPr>
    </w:lvl>
    <w:lvl w:ilvl="1">
      <w:start w:val="1"/>
      <w:numFmt w:val="decimal"/>
      <w:pStyle w:val="SDITitulo2"/>
      <w:lvlText w:val="%1.%2."/>
      <w:lvlJc w:val="left"/>
      <w:pPr>
        <w:ind w:left="5075" w:hanging="680"/>
      </w:pPr>
    </w:lvl>
    <w:lvl w:ilvl="2">
      <w:start w:val="1"/>
      <w:numFmt w:val="decimal"/>
      <w:pStyle w:val="SDITitulo3"/>
      <w:lvlText w:val="%1.%2.%3."/>
      <w:lvlJc w:val="left"/>
      <w:pPr>
        <w:ind w:left="907" w:hanging="90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D96D0B"/>
    <w:multiLevelType w:val="hybridMultilevel"/>
    <w:tmpl w:val="197ABA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2CF3C28"/>
    <w:multiLevelType w:val="hybridMultilevel"/>
    <w:tmpl w:val="20A0E356"/>
    <w:lvl w:ilvl="0" w:tplc="340A0001">
      <w:start w:val="1"/>
      <w:numFmt w:val="bullet"/>
      <w:lvlText w:val=""/>
      <w:lvlJc w:val="left"/>
      <w:pPr>
        <w:ind w:left="1854" w:hanging="360"/>
      </w:pPr>
      <w:rPr>
        <w:rFonts w:ascii="Symbol" w:hAnsi="Symbol" w:hint="default"/>
      </w:rPr>
    </w:lvl>
    <w:lvl w:ilvl="1" w:tplc="340A0003">
      <w:start w:val="1"/>
      <w:numFmt w:val="bullet"/>
      <w:lvlText w:val="o"/>
      <w:lvlJc w:val="left"/>
      <w:pPr>
        <w:ind w:left="2574" w:hanging="360"/>
      </w:pPr>
      <w:rPr>
        <w:rFonts w:ascii="Courier New" w:hAnsi="Courier New" w:cs="Courier New" w:hint="default"/>
      </w:rPr>
    </w:lvl>
    <w:lvl w:ilvl="2" w:tplc="340A0005">
      <w:start w:val="1"/>
      <w:numFmt w:val="bullet"/>
      <w:lvlText w:val=""/>
      <w:lvlJc w:val="left"/>
      <w:pPr>
        <w:ind w:left="3294" w:hanging="360"/>
      </w:pPr>
      <w:rPr>
        <w:rFonts w:ascii="Wingdings" w:hAnsi="Wingdings" w:hint="default"/>
      </w:rPr>
    </w:lvl>
    <w:lvl w:ilvl="3" w:tplc="340A0001">
      <w:start w:val="1"/>
      <w:numFmt w:val="bullet"/>
      <w:lvlText w:val=""/>
      <w:lvlJc w:val="left"/>
      <w:pPr>
        <w:ind w:left="4014" w:hanging="360"/>
      </w:pPr>
      <w:rPr>
        <w:rFonts w:ascii="Symbol" w:hAnsi="Symbol" w:hint="default"/>
      </w:rPr>
    </w:lvl>
    <w:lvl w:ilvl="4" w:tplc="340A0003">
      <w:start w:val="1"/>
      <w:numFmt w:val="bullet"/>
      <w:lvlText w:val="o"/>
      <w:lvlJc w:val="left"/>
      <w:pPr>
        <w:ind w:left="4734" w:hanging="360"/>
      </w:pPr>
      <w:rPr>
        <w:rFonts w:ascii="Courier New" w:hAnsi="Courier New" w:cs="Courier New" w:hint="default"/>
      </w:rPr>
    </w:lvl>
    <w:lvl w:ilvl="5" w:tplc="340A0005">
      <w:start w:val="1"/>
      <w:numFmt w:val="bullet"/>
      <w:lvlText w:val=""/>
      <w:lvlJc w:val="left"/>
      <w:pPr>
        <w:ind w:left="5454" w:hanging="360"/>
      </w:pPr>
      <w:rPr>
        <w:rFonts w:ascii="Wingdings" w:hAnsi="Wingdings" w:hint="default"/>
      </w:rPr>
    </w:lvl>
    <w:lvl w:ilvl="6" w:tplc="340A0001" w:tentative="1">
      <w:start w:val="1"/>
      <w:numFmt w:val="bullet"/>
      <w:lvlText w:val=""/>
      <w:lvlJc w:val="left"/>
      <w:pPr>
        <w:ind w:left="6174" w:hanging="360"/>
      </w:pPr>
      <w:rPr>
        <w:rFonts w:ascii="Symbol" w:hAnsi="Symbol" w:hint="default"/>
      </w:rPr>
    </w:lvl>
    <w:lvl w:ilvl="7" w:tplc="340A0003" w:tentative="1">
      <w:start w:val="1"/>
      <w:numFmt w:val="bullet"/>
      <w:lvlText w:val="o"/>
      <w:lvlJc w:val="left"/>
      <w:pPr>
        <w:ind w:left="6894" w:hanging="360"/>
      </w:pPr>
      <w:rPr>
        <w:rFonts w:ascii="Courier New" w:hAnsi="Courier New" w:cs="Courier New" w:hint="default"/>
      </w:rPr>
    </w:lvl>
    <w:lvl w:ilvl="8" w:tplc="340A0005" w:tentative="1">
      <w:start w:val="1"/>
      <w:numFmt w:val="bullet"/>
      <w:lvlText w:val=""/>
      <w:lvlJc w:val="left"/>
      <w:pPr>
        <w:ind w:left="7614" w:hanging="360"/>
      </w:pPr>
      <w:rPr>
        <w:rFonts w:ascii="Wingdings" w:hAnsi="Wingdings" w:hint="default"/>
      </w:rPr>
    </w:lvl>
  </w:abstractNum>
  <w:abstractNum w:abstractNumId="41" w15:restartNumberingAfterBreak="0">
    <w:nsid w:val="77D2760B"/>
    <w:multiLevelType w:val="hybridMultilevel"/>
    <w:tmpl w:val="9CFCE5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43" w15:restartNumberingAfterBreak="0">
    <w:nsid w:val="7C2D120A"/>
    <w:multiLevelType w:val="hybridMultilevel"/>
    <w:tmpl w:val="994EBF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E124412"/>
    <w:multiLevelType w:val="hybridMultilevel"/>
    <w:tmpl w:val="70889A00"/>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pStyle w:val="EstiloTtulo214ptMaysculas"/>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889297518">
    <w:abstractNumId w:val="21"/>
  </w:num>
  <w:num w:numId="2" w16cid:durableId="398017632">
    <w:abstractNumId w:val="9"/>
  </w:num>
  <w:num w:numId="3" w16cid:durableId="774136182">
    <w:abstractNumId w:val="42"/>
  </w:num>
  <w:num w:numId="4" w16cid:durableId="2085225390">
    <w:abstractNumId w:val="10"/>
  </w:num>
  <w:num w:numId="5" w16cid:durableId="2000233182">
    <w:abstractNumId w:val="23"/>
  </w:num>
  <w:num w:numId="6" w16cid:durableId="2039501449">
    <w:abstractNumId w:val="14"/>
  </w:num>
  <w:num w:numId="7" w16cid:durableId="649553282">
    <w:abstractNumId w:val="4"/>
  </w:num>
  <w:num w:numId="8" w16cid:durableId="731541077">
    <w:abstractNumId w:val="3"/>
  </w:num>
  <w:num w:numId="9" w16cid:durableId="1170103891">
    <w:abstractNumId w:val="2"/>
  </w:num>
  <w:num w:numId="10" w16cid:durableId="1179154595">
    <w:abstractNumId w:val="1"/>
  </w:num>
  <w:num w:numId="11" w16cid:durableId="499664314">
    <w:abstractNumId w:val="0"/>
  </w:num>
  <w:num w:numId="12" w16cid:durableId="908229180">
    <w:abstractNumId w:val="44"/>
  </w:num>
  <w:num w:numId="13" w16cid:durableId="1128815362">
    <w:abstractNumId w:val="19"/>
  </w:num>
  <w:num w:numId="14" w16cid:durableId="238443365">
    <w:abstractNumId w:val="20"/>
  </w:num>
  <w:num w:numId="15" w16cid:durableId="1795904584">
    <w:abstractNumId w:val="26"/>
  </w:num>
  <w:num w:numId="16" w16cid:durableId="1043359879">
    <w:abstractNumId w:val="11"/>
  </w:num>
  <w:num w:numId="17" w16cid:durableId="910845524">
    <w:abstractNumId w:val="27"/>
  </w:num>
  <w:num w:numId="18" w16cid:durableId="1943486563">
    <w:abstractNumId w:val="31"/>
  </w:num>
  <w:num w:numId="19" w16cid:durableId="2104497379">
    <w:abstractNumId w:val="34"/>
  </w:num>
  <w:num w:numId="20" w16cid:durableId="2047829694">
    <w:abstractNumId w:val="28"/>
  </w:num>
  <w:num w:numId="21" w16cid:durableId="1124035052">
    <w:abstractNumId w:val="38"/>
  </w:num>
  <w:num w:numId="22" w16cid:durableId="622463834">
    <w:abstractNumId w:val="22"/>
  </w:num>
  <w:num w:numId="23" w16cid:durableId="1099179930">
    <w:abstractNumId w:val="40"/>
  </w:num>
  <w:num w:numId="24" w16cid:durableId="1216818784">
    <w:abstractNumId w:val="15"/>
  </w:num>
  <w:num w:numId="25" w16cid:durableId="930703629">
    <w:abstractNumId w:val="29"/>
  </w:num>
  <w:num w:numId="26" w16cid:durableId="891387543">
    <w:abstractNumId w:val="16"/>
  </w:num>
  <w:num w:numId="27" w16cid:durableId="650791619">
    <w:abstractNumId w:val="36"/>
  </w:num>
  <w:num w:numId="28" w16cid:durableId="471019605">
    <w:abstractNumId w:val="43"/>
  </w:num>
  <w:num w:numId="29" w16cid:durableId="2127649078">
    <w:abstractNumId w:val="17"/>
  </w:num>
  <w:num w:numId="30" w16cid:durableId="85927424">
    <w:abstractNumId w:val="6"/>
  </w:num>
  <w:num w:numId="31" w16cid:durableId="1501308772">
    <w:abstractNumId w:val="33"/>
  </w:num>
  <w:num w:numId="32" w16cid:durableId="2103597528">
    <w:abstractNumId w:val="37"/>
  </w:num>
  <w:num w:numId="33" w16cid:durableId="87653866">
    <w:abstractNumId w:val="24"/>
  </w:num>
  <w:num w:numId="34" w16cid:durableId="1295411112">
    <w:abstractNumId w:val="41"/>
  </w:num>
  <w:num w:numId="35" w16cid:durableId="787554208">
    <w:abstractNumId w:val="35"/>
  </w:num>
  <w:num w:numId="36" w16cid:durableId="2075469041">
    <w:abstractNumId w:val="25"/>
  </w:num>
  <w:num w:numId="37" w16cid:durableId="1335842939">
    <w:abstractNumId w:val="12"/>
  </w:num>
  <w:num w:numId="38" w16cid:durableId="1903171494">
    <w:abstractNumId w:val="5"/>
  </w:num>
  <w:num w:numId="39" w16cid:durableId="1175995348">
    <w:abstractNumId w:val="30"/>
  </w:num>
  <w:num w:numId="40" w16cid:durableId="1691418808">
    <w:abstractNumId w:val="18"/>
  </w:num>
  <w:num w:numId="41" w16cid:durableId="2075003056">
    <w:abstractNumId w:val="39"/>
  </w:num>
  <w:num w:numId="42" w16cid:durableId="1032651982">
    <w:abstractNumId w:val="8"/>
  </w:num>
  <w:num w:numId="43" w16cid:durableId="1725713326">
    <w:abstractNumId w:val="7"/>
  </w:num>
  <w:num w:numId="44" w16cid:durableId="1029987200">
    <w:abstractNumId w:val="13"/>
  </w:num>
  <w:num w:numId="45" w16cid:durableId="1466241457">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202D"/>
    <w:rsid w:val="000039C7"/>
    <w:rsid w:val="00004F16"/>
    <w:rsid w:val="000057F4"/>
    <w:rsid w:val="000061A9"/>
    <w:rsid w:val="00006D95"/>
    <w:rsid w:val="00010881"/>
    <w:rsid w:val="000136A2"/>
    <w:rsid w:val="00013B29"/>
    <w:rsid w:val="000154A2"/>
    <w:rsid w:val="000221BF"/>
    <w:rsid w:val="000233EB"/>
    <w:rsid w:val="00023975"/>
    <w:rsid w:val="00023977"/>
    <w:rsid w:val="00023E5A"/>
    <w:rsid w:val="000246B4"/>
    <w:rsid w:val="00024A2B"/>
    <w:rsid w:val="00025BBA"/>
    <w:rsid w:val="00031F18"/>
    <w:rsid w:val="00032366"/>
    <w:rsid w:val="000323A8"/>
    <w:rsid w:val="00032C06"/>
    <w:rsid w:val="00032D40"/>
    <w:rsid w:val="00032EF7"/>
    <w:rsid w:val="000340F3"/>
    <w:rsid w:val="000351AF"/>
    <w:rsid w:val="00035673"/>
    <w:rsid w:val="00035BDC"/>
    <w:rsid w:val="000367EA"/>
    <w:rsid w:val="00036E44"/>
    <w:rsid w:val="000372E7"/>
    <w:rsid w:val="00040151"/>
    <w:rsid w:val="00040AAB"/>
    <w:rsid w:val="00040CC9"/>
    <w:rsid w:val="00041D4C"/>
    <w:rsid w:val="00042F1D"/>
    <w:rsid w:val="000433FB"/>
    <w:rsid w:val="00045E90"/>
    <w:rsid w:val="00046312"/>
    <w:rsid w:val="0004651A"/>
    <w:rsid w:val="00046722"/>
    <w:rsid w:val="00046726"/>
    <w:rsid w:val="00047799"/>
    <w:rsid w:val="0005011A"/>
    <w:rsid w:val="0005217D"/>
    <w:rsid w:val="000522B3"/>
    <w:rsid w:val="000537E0"/>
    <w:rsid w:val="00053C60"/>
    <w:rsid w:val="00054BC5"/>
    <w:rsid w:val="00054F97"/>
    <w:rsid w:val="0005744E"/>
    <w:rsid w:val="00062C85"/>
    <w:rsid w:val="000631F7"/>
    <w:rsid w:val="00071C9C"/>
    <w:rsid w:val="00073BF7"/>
    <w:rsid w:val="000756BD"/>
    <w:rsid w:val="000800CD"/>
    <w:rsid w:val="0008035D"/>
    <w:rsid w:val="000811FD"/>
    <w:rsid w:val="0008393B"/>
    <w:rsid w:val="00085650"/>
    <w:rsid w:val="00085FA3"/>
    <w:rsid w:val="000863B5"/>
    <w:rsid w:val="00086487"/>
    <w:rsid w:val="0008782A"/>
    <w:rsid w:val="00087B23"/>
    <w:rsid w:val="0009208D"/>
    <w:rsid w:val="000923D4"/>
    <w:rsid w:val="0009276C"/>
    <w:rsid w:val="0009296F"/>
    <w:rsid w:val="00092B80"/>
    <w:rsid w:val="00092C61"/>
    <w:rsid w:val="00094D2B"/>
    <w:rsid w:val="00095256"/>
    <w:rsid w:val="000952AF"/>
    <w:rsid w:val="00095F81"/>
    <w:rsid w:val="000967B7"/>
    <w:rsid w:val="00096845"/>
    <w:rsid w:val="00097244"/>
    <w:rsid w:val="000974FF"/>
    <w:rsid w:val="00097662"/>
    <w:rsid w:val="000979B4"/>
    <w:rsid w:val="000A0A59"/>
    <w:rsid w:val="000A190A"/>
    <w:rsid w:val="000A27E5"/>
    <w:rsid w:val="000A2AF0"/>
    <w:rsid w:val="000A321D"/>
    <w:rsid w:val="000A36CA"/>
    <w:rsid w:val="000A503A"/>
    <w:rsid w:val="000A6316"/>
    <w:rsid w:val="000A75E2"/>
    <w:rsid w:val="000A7DE1"/>
    <w:rsid w:val="000B0338"/>
    <w:rsid w:val="000B2330"/>
    <w:rsid w:val="000B24EA"/>
    <w:rsid w:val="000B2F97"/>
    <w:rsid w:val="000B300C"/>
    <w:rsid w:val="000B48BF"/>
    <w:rsid w:val="000B53F9"/>
    <w:rsid w:val="000B6DAA"/>
    <w:rsid w:val="000C00FC"/>
    <w:rsid w:val="000C0207"/>
    <w:rsid w:val="000C03B4"/>
    <w:rsid w:val="000C0E9F"/>
    <w:rsid w:val="000C149C"/>
    <w:rsid w:val="000C1BEA"/>
    <w:rsid w:val="000C1C84"/>
    <w:rsid w:val="000C1F25"/>
    <w:rsid w:val="000C4333"/>
    <w:rsid w:val="000C6082"/>
    <w:rsid w:val="000C645F"/>
    <w:rsid w:val="000C72FE"/>
    <w:rsid w:val="000C7501"/>
    <w:rsid w:val="000C7540"/>
    <w:rsid w:val="000C7E2D"/>
    <w:rsid w:val="000D17A0"/>
    <w:rsid w:val="000D51A6"/>
    <w:rsid w:val="000D621A"/>
    <w:rsid w:val="000E1470"/>
    <w:rsid w:val="000E369A"/>
    <w:rsid w:val="000E395B"/>
    <w:rsid w:val="000E3DBF"/>
    <w:rsid w:val="000E4EA6"/>
    <w:rsid w:val="000E6684"/>
    <w:rsid w:val="000E676C"/>
    <w:rsid w:val="000E7764"/>
    <w:rsid w:val="000E79E8"/>
    <w:rsid w:val="000E7D2D"/>
    <w:rsid w:val="000F00E6"/>
    <w:rsid w:val="000F11B9"/>
    <w:rsid w:val="000F17D9"/>
    <w:rsid w:val="000F2056"/>
    <w:rsid w:val="000F2092"/>
    <w:rsid w:val="000F3576"/>
    <w:rsid w:val="000F3763"/>
    <w:rsid w:val="000F50D1"/>
    <w:rsid w:val="000F5E8B"/>
    <w:rsid w:val="000F60DD"/>
    <w:rsid w:val="000F68F9"/>
    <w:rsid w:val="000F7BDE"/>
    <w:rsid w:val="00100686"/>
    <w:rsid w:val="00100EB9"/>
    <w:rsid w:val="0010166C"/>
    <w:rsid w:val="00102CFF"/>
    <w:rsid w:val="0010399C"/>
    <w:rsid w:val="0010432C"/>
    <w:rsid w:val="00106A9C"/>
    <w:rsid w:val="00106D25"/>
    <w:rsid w:val="0010703D"/>
    <w:rsid w:val="00107100"/>
    <w:rsid w:val="0011040C"/>
    <w:rsid w:val="00110826"/>
    <w:rsid w:val="0011087E"/>
    <w:rsid w:val="00111EA4"/>
    <w:rsid w:val="001126FB"/>
    <w:rsid w:val="00113449"/>
    <w:rsid w:val="0011528F"/>
    <w:rsid w:val="001155A2"/>
    <w:rsid w:val="00115655"/>
    <w:rsid w:val="00115B05"/>
    <w:rsid w:val="00121A10"/>
    <w:rsid w:val="00121F6C"/>
    <w:rsid w:val="001223DD"/>
    <w:rsid w:val="00123101"/>
    <w:rsid w:val="00124240"/>
    <w:rsid w:val="00125B63"/>
    <w:rsid w:val="00126380"/>
    <w:rsid w:val="001270AF"/>
    <w:rsid w:val="00127938"/>
    <w:rsid w:val="0013094D"/>
    <w:rsid w:val="00130AA7"/>
    <w:rsid w:val="00131C1D"/>
    <w:rsid w:val="0013221F"/>
    <w:rsid w:val="00132FC7"/>
    <w:rsid w:val="001362B3"/>
    <w:rsid w:val="00136B7C"/>
    <w:rsid w:val="00136DDB"/>
    <w:rsid w:val="00136EAE"/>
    <w:rsid w:val="00136F85"/>
    <w:rsid w:val="00137E4A"/>
    <w:rsid w:val="00140184"/>
    <w:rsid w:val="00140E1A"/>
    <w:rsid w:val="00140F62"/>
    <w:rsid w:val="0014173A"/>
    <w:rsid w:val="001417AD"/>
    <w:rsid w:val="00141B25"/>
    <w:rsid w:val="0014431E"/>
    <w:rsid w:val="00144372"/>
    <w:rsid w:val="00144439"/>
    <w:rsid w:val="00145F6A"/>
    <w:rsid w:val="0014684D"/>
    <w:rsid w:val="00146DA1"/>
    <w:rsid w:val="00150234"/>
    <w:rsid w:val="00150D34"/>
    <w:rsid w:val="00151C95"/>
    <w:rsid w:val="00153831"/>
    <w:rsid w:val="00154011"/>
    <w:rsid w:val="001560E5"/>
    <w:rsid w:val="00156B1C"/>
    <w:rsid w:val="00157EAC"/>
    <w:rsid w:val="00157F3C"/>
    <w:rsid w:val="0016051D"/>
    <w:rsid w:val="00161170"/>
    <w:rsid w:val="00163A72"/>
    <w:rsid w:val="00163F6D"/>
    <w:rsid w:val="0016587D"/>
    <w:rsid w:val="00165905"/>
    <w:rsid w:val="001659B7"/>
    <w:rsid w:val="00166531"/>
    <w:rsid w:val="00167A0F"/>
    <w:rsid w:val="001705DA"/>
    <w:rsid w:val="0017226E"/>
    <w:rsid w:val="001722DE"/>
    <w:rsid w:val="00173454"/>
    <w:rsid w:val="001737C5"/>
    <w:rsid w:val="00175265"/>
    <w:rsid w:val="001763C1"/>
    <w:rsid w:val="0017747C"/>
    <w:rsid w:val="00180ED9"/>
    <w:rsid w:val="001810AD"/>
    <w:rsid w:val="00181DDE"/>
    <w:rsid w:val="00182182"/>
    <w:rsid w:val="00182823"/>
    <w:rsid w:val="00182AD8"/>
    <w:rsid w:val="00182D84"/>
    <w:rsid w:val="0018435E"/>
    <w:rsid w:val="00184A6C"/>
    <w:rsid w:val="00184E6F"/>
    <w:rsid w:val="0018614F"/>
    <w:rsid w:val="0018684D"/>
    <w:rsid w:val="00187085"/>
    <w:rsid w:val="001870F0"/>
    <w:rsid w:val="0018715F"/>
    <w:rsid w:val="00187DBA"/>
    <w:rsid w:val="00193D37"/>
    <w:rsid w:val="00193FC1"/>
    <w:rsid w:val="001956CD"/>
    <w:rsid w:val="001959A4"/>
    <w:rsid w:val="00196339"/>
    <w:rsid w:val="0019752A"/>
    <w:rsid w:val="001A0B62"/>
    <w:rsid w:val="001A1CF1"/>
    <w:rsid w:val="001A2594"/>
    <w:rsid w:val="001A2FAD"/>
    <w:rsid w:val="001A31F4"/>
    <w:rsid w:val="001A43C4"/>
    <w:rsid w:val="001A46B4"/>
    <w:rsid w:val="001A4D75"/>
    <w:rsid w:val="001A5E82"/>
    <w:rsid w:val="001A6464"/>
    <w:rsid w:val="001A7488"/>
    <w:rsid w:val="001A7AAF"/>
    <w:rsid w:val="001A7C05"/>
    <w:rsid w:val="001A7CA9"/>
    <w:rsid w:val="001B30D2"/>
    <w:rsid w:val="001B3345"/>
    <w:rsid w:val="001B3644"/>
    <w:rsid w:val="001B3716"/>
    <w:rsid w:val="001B4519"/>
    <w:rsid w:val="001B75C3"/>
    <w:rsid w:val="001B7E41"/>
    <w:rsid w:val="001C026C"/>
    <w:rsid w:val="001C0C52"/>
    <w:rsid w:val="001C266A"/>
    <w:rsid w:val="001C3B1B"/>
    <w:rsid w:val="001C49F3"/>
    <w:rsid w:val="001C4B71"/>
    <w:rsid w:val="001C68B3"/>
    <w:rsid w:val="001C68B7"/>
    <w:rsid w:val="001C6EC9"/>
    <w:rsid w:val="001D0DD9"/>
    <w:rsid w:val="001D0DEA"/>
    <w:rsid w:val="001D1453"/>
    <w:rsid w:val="001D338E"/>
    <w:rsid w:val="001D3DC4"/>
    <w:rsid w:val="001D46DF"/>
    <w:rsid w:val="001D4D85"/>
    <w:rsid w:val="001D5527"/>
    <w:rsid w:val="001D561A"/>
    <w:rsid w:val="001D5B25"/>
    <w:rsid w:val="001D60ED"/>
    <w:rsid w:val="001D6D38"/>
    <w:rsid w:val="001D743D"/>
    <w:rsid w:val="001D7EFC"/>
    <w:rsid w:val="001E0C32"/>
    <w:rsid w:val="001E124B"/>
    <w:rsid w:val="001E1476"/>
    <w:rsid w:val="001E148A"/>
    <w:rsid w:val="001E2484"/>
    <w:rsid w:val="001E25BC"/>
    <w:rsid w:val="001E2806"/>
    <w:rsid w:val="001E2840"/>
    <w:rsid w:val="001E2AF4"/>
    <w:rsid w:val="001E2DDB"/>
    <w:rsid w:val="001E2F9C"/>
    <w:rsid w:val="001E3AE1"/>
    <w:rsid w:val="001E4159"/>
    <w:rsid w:val="001E4C44"/>
    <w:rsid w:val="001E5A5B"/>
    <w:rsid w:val="001E65B0"/>
    <w:rsid w:val="001E7F37"/>
    <w:rsid w:val="001F0476"/>
    <w:rsid w:val="001F1213"/>
    <w:rsid w:val="001F1D35"/>
    <w:rsid w:val="001F1DD9"/>
    <w:rsid w:val="001F5026"/>
    <w:rsid w:val="001F5CD9"/>
    <w:rsid w:val="001F5FA1"/>
    <w:rsid w:val="001F7484"/>
    <w:rsid w:val="002000F9"/>
    <w:rsid w:val="002001BF"/>
    <w:rsid w:val="00200647"/>
    <w:rsid w:val="00200919"/>
    <w:rsid w:val="0020373C"/>
    <w:rsid w:val="00204165"/>
    <w:rsid w:val="002068BA"/>
    <w:rsid w:val="00206BA1"/>
    <w:rsid w:val="00206D29"/>
    <w:rsid w:val="00210B0B"/>
    <w:rsid w:val="00210F01"/>
    <w:rsid w:val="002118AD"/>
    <w:rsid w:val="00212330"/>
    <w:rsid w:val="002132B1"/>
    <w:rsid w:val="00213A5B"/>
    <w:rsid w:val="00213FE7"/>
    <w:rsid w:val="00214806"/>
    <w:rsid w:val="00214DB3"/>
    <w:rsid w:val="00214DC6"/>
    <w:rsid w:val="0021504C"/>
    <w:rsid w:val="0021545C"/>
    <w:rsid w:val="002166A6"/>
    <w:rsid w:val="0021755A"/>
    <w:rsid w:val="00220A23"/>
    <w:rsid w:val="00221B44"/>
    <w:rsid w:val="00221D22"/>
    <w:rsid w:val="002228D8"/>
    <w:rsid w:val="002239F3"/>
    <w:rsid w:val="00225746"/>
    <w:rsid w:val="0023000B"/>
    <w:rsid w:val="00230DAF"/>
    <w:rsid w:val="002328D4"/>
    <w:rsid w:val="002350E4"/>
    <w:rsid w:val="00235597"/>
    <w:rsid w:val="00236B3A"/>
    <w:rsid w:val="00240400"/>
    <w:rsid w:val="00240AE3"/>
    <w:rsid w:val="0024128D"/>
    <w:rsid w:val="002425E2"/>
    <w:rsid w:val="002433F3"/>
    <w:rsid w:val="00245F4E"/>
    <w:rsid w:val="00246597"/>
    <w:rsid w:val="00247B0C"/>
    <w:rsid w:val="00250226"/>
    <w:rsid w:val="002504BF"/>
    <w:rsid w:val="00250869"/>
    <w:rsid w:val="00250B3A"/>
    <w:rsid w:val="00252A8B"/>
    <w:rsid w:val="0025354C"/>
    <w:rsid w:val="00253C44"/>
    <w:rsid w:val="00254D65"/>
    <w:rsid w:val="00256D96"/>
    <w:rsid w:val="00260253"/>
    <w:rsid w:val="0026118E"/>
    <w:rsid w:val="00261818"/>
    <w:rsid w:val="0026321F"/>
    <w:rsid w:val="002639D6"/>
    <w:rsid w:val="0026568C"/>
    <w:rsid w:val="00267B27"/>
    <w:rsid w:val="00267D79"/>
    <w:rsid w:val="00270D76"/>
    <w:rsid w:val="00270F2F"/>
    <w:rsid w:val="0027115F"/>
    <w:rsid w:val="00271E20"/>
    <w:rsid w:val="00272855"/>
    <w:rsid w:val="00273E60"/>
    <w:rsid w:val="00273F70"/>
    <w:rsid w:val="00274078"/>
    <w:rsid w:val="00274108"/>
    <w:rsid w:val="00274E4E"/>
    <w:rsid w:val="00275020"/>
    <w:rsid w:val="00275320"/>
    <w:rsid w:val="00275E2C"/>
    <w:rsid w:val="00276BE2"/>
    <w:rsid w:val="002770B9"/>
    <w:rsid w:val="00280AAA"/>
    <w:rsid w:val="00284078"/>
    <w:rsid w:val="0028472F"/>
    <w:rsid w:val="0028584D"/>
    <w:rsid w:val="00286663"/>
    <w:rsid w:val="002866E5"/>
    <w:rsid w:val="0028688C"/>
    <w:rsid w:val="00291B10"/>
    <w:rsid w:val="00294846"/>
    <w:rsid w:val="00294AED"/>
    <w:rsid w:val="00295807"/>
    <w:rsid w:val="002969BF"/>
    <w:rsid w:val="00297B6E"/>
    <w:rsid w:val="00297BAF"/>
    <w:rsid w:val="002A00AC"/>
    <w:rsid w:val="002A12B4"/>
    <w:rsid w:val="002A1BA8"/>
    <w:rsid w:val="002A3596"/>
    <w:rsid w:val="002A3648"/>
    <w:rsid w:val="002A3F5F"/>
    <w:rsid w:val="002A5BB2"/>
    <w:rsid w:val="002A7D36"/>
    <w:rsid w:val="002B0623"/>
    <w:rsid w:val="002B10B7"/>
    <w:rsid w:val="002B1BC4"/>
    <w:rsid w:val="002B26DB"/>
    <w:rsid w:val="002B3730"/>
    <w:rsid w:val="002B3A4B"/>
    <w:rsid w:val="002B3D16"/>
    <w:rsid w:val="002B4508"/>
    <w:rsid w:val="002B5B52"/>
    <w:rsid w:val="002B5DE1"/>
    <w:rsid w:val="002B6C4D"/>
    <w:rsid w:val="002B6D10"/>
    <w:rsid w:val="002C0C28"/>
    <w:rsid w:val="002C0DB2"/>
    <w:rsid w:val="002C1622"/>
    <w:rsid w:val="002C1716"/>
    <w:rsid w:val="002C2543"/>
    <w:rsid w:val="002C26B7"/>
    <w:rsid w:val="002C3321"/>
    <w:rsid w:val="002C3CB1"/>
    <w:rsid w:val="002C4241"/>
    <w:rsid w:val="002C43E4"/>
    <w:rsid w:val="002C6F7A"/>
    <w:rsid w:val="002D0631"/>
    <w:rsid w:val="002D0F4A"/>
    <w:rsid w:val="002D284E"/>
    <w:rsid w:val="002D2B19"/>
    <w:rsid w:val="002D3525"/>
    <w:rsid w:val="002D5FDB"/>
    <w:rsid w:val="002D6D79"/>
    <w:rsid w:val="002D72CE"/>
    <w:rsid w:val="002D73B0"/>
    <w:rsid w:val="002D7E9F"/>
    <w:rsid w:val="002E105E"/>
    <w:rsid w:val="002E25AD"/>
    <w:rsid w:val="002E277A"/>
    <w:rsid w:val="002E3C4F"/>
    <w:rsid w:val="002E5672"/>
    <w:rsid w:val="002E595C"/>
    <w:rsid w:val="002E5BF0"/>
    <w:rsid w:val="002E6F5F"/>
    <w:rsid w:val="002E71E8"/>
    <w:rsid w:val="002E7E4E"/>
    <w:rsid w:val="002F0F58"/>
    <w:rsid w:val="002F1548"/>
    <w:rsid w:val="002F1B79"/>
    <w:rsid w:val="002F1DDB"/>
    <w:rsid w:val="002F2BB5"/>
    <w:rsid w:val="002F366F"/>
    <w:rsid w:val="002F3D5F"/>
    <w:rsid w:val="002F4254"/>
    <w:rsid w:val="002F434C"/>
    <w:rsid w:val="002F5883"/>
    <w:rsid w:val="003003AA"/>
    <w:rsid w:val="003008C0"/>
    <w:rsid w:val="00300C9D"/>
    <w:rsid w:val="00301169"/>
    <w:rsid w:val="00301DFB"/>
    <w:rsid w:val="0030402E"/>
    <w:rsid w:val="003046ED"/>
    <w:rsid w:val="0030477A"/>
    <w:rsid w:val="003073D7"/>
    <w:rsid w:val="00307779"/>
    <w:rsid w:val="003077F3"/>
    <w:rsid w:val="00307A0F"/>
    <w:rsid w:val="00307A74"/>
    <w:rsid w:val="0031028F"/>
    <w:rsid w:val="00310762"/>
    <w:rsid w:val="00310A4A"/>
    <w:rsid w:val="00311595"/>
    <w:rsid w:val="00311759"/>
    <w:rsid w:val="00311C23"/>
    <w:rsid w:val="00313FB3"/>
    <w:rsid w:val="0031460C"/>
    <w:rsid w:val="0031498C"/>
    <w:rsid w:val="00314B62"/>
    <w:rsid w:val="00315126"/>
    <w:rsid w:val="00316DAF"/>
    <w:rsid w:val="00317112"/>
    <w:rsid w:val="00321395"/>
    <w:rsid w:val="00321D32"/>
    <w:rsid w:val="00322198"/>
    <w:rsid w:val="00322ACD"/>
    <w:rsid w:val="00324C00"/>
    <w:rsid w:val="0032577E"/>
    <w:rsid w:val="00325AAC"/>
    <w:rsid w:val="00325BA6"/>
    <w:rsid w:val="003279FD"/>
    <w:rsid w:val="00330825"/>
    <w:rsid w:val="003318F1"/>
    <w:rsid w:val="00333593"/>
    <w:rsid w:val="0033375E"/>
    <w:rsid w:val="003339B1"/>
    <w:rsid w:val="003352EC"/>
    <w:rsid w:val="00335E97"/>
    <w:rsid w:val="0033744D"/>
    <w:rsid w:val="003374C7"/>
    <w:rsid w:val="00337D69"/>
    <w:rsid w:val="003408C4"/>
    <w:rsid w:val="00340B50"/>
    <w:rsid w:val="00341F19"/>
    <w:rsid w:val="00342847"/>
    <w:rsid w:val="00343835"/>
    <w:rsid w:val="00344118"/>
    <w:rsid w:val="00344440"/>
    <w:rsid w:val="00345EAC"/>
    <w:rsid w:val="003469FB"/>
    <w:rsid w:val="0034771D"/>
    <w:rsid w:val="0035085E"/>
    <w:rsid w:val="0035275B"/>
    <w:rsid w:val="003601F6"/>
    <w:rsid w:val="003612A5"/>
    <w:rsid w:val="003614BD"/>
    <w:rsid w:val="00361EFF"/>
    <w:rsid w:val="00362720"/>
    <w:rsid w:val="003628F5"/>
    <w:rsid w:val="00362D3E"/>
    <w:rsid w:val="00363A58"/>
    <w:rsid w:val="0036407E"/>
    <w:rsid w:val="00364467"/>
    <w:rsid w:val="00364DAB"/>
    <w:rsid w:val="00365A9D"/>
    <w:rsid w:val="00366198"/>
    <w:rsid w:val="003669EF"/>
    <w:rsid w:val="00366F39"/>
    <w:rsid w:val="003710F0"/>
    <w:rsid w:val="00371392"/>
    <w:rsid w:val="003718ED"/>
    <w:rsid w:val="00372DBB"/>
    <w:rsid w:val="00373459"/>
    <w:rsid w:val="00373F8C"/>
    <w:rsid w:val="00374EB4"/>
    <w:rsid w:val="00374FD3"/>
    <w:rsid w:val="00376EB5"/>
    <w:rsid w:val="00377244"/>
    <w:rsid w:val="0037798F"/>
    <w:rsid w:val="00377E33"/>
    <w:rsid w:val="00377EDD"/>
    <w:rsid w:val="0038021D"/>
    <w:rsid w:val="00381CC7"/>
    <w:rsid w:val="00381EEF"/>
    <w:rsid w:val="00383401"/>
    <w:rsid w:val="00383F7F"/>
    <w:rsid w:val="003849A0"/>
    <w:rsid w:val="003853FD"/>
    <w:rsid w:val="00385527"/>
    <w:rsid w:val="00385E9B"/>
    <w:rsid w:val="003865F5"/>
    <w:rsid w:val="00387E22"/>
    <w:rsid w:val="003906F5"/>
    <w:rsid w:val="00391403"/>
    <w:rsid w:val="00393D5D"/>
    <w:rsid w:val="0039421D"/>
    <w:rsid w:val="0039441A"/>
    <w:rsid w:val="00394E11"/>
    <w:rsid w:val="0039526D"/>
    <w:rsid w:val="0039532A"/>
    <w:rsid w:val="003956D7"/>
    <w:rsid w:val="00396796"/>
    <w:rsid w:val="0039697B"/>
    <w:rsid w:val="003A1468"/>
    <w:rsid w:val="003A1683"/>
    <w:rsid w:val="003A1703"/>
    <w:rsid w:val="003A28C3"/>
    <w:rsid w:val="003A2968"/>
    <w:rsid w:val="003A2C7E"/>
    <w:rsid w:val="003A30F1"/>
    <w:rsid w:val="003A4DC8"/>
    <w:rsid w:val="003A5271"/>
    <w:rsid w:val="003A6461"/>
    <w:rsid w:val="003A6CBA"/>
    <w:rsid w:val="003A7032"/>
    <w:rsid w:val="003A77B6"/>
    <w:rsid w:val="003B0B60"/>
    <w:rsid w:val="003B2893"/>
    <w:rsid w:val="003B3873"/>
    <w:rsid w:val="003B4195"/>
    <w:rsid w:val="003B4342"/>
    <w:rsid w:val="003B4F21"/>
    <w:rsid w:val="003B5881"/>
    <w:rsid w:val="003B62A4"/>
    <w:rsid w:val="003B65B5"/>
    <w:rsid w:val="003C1616"/>
    <w:rsid w:val="003C19C3"/>
    <w:rsid w:val="003C1E78"/>
    <w:rsid w:val="003C3309"/>
    <w:rsid w:val="003C3B9F"/>
    <w:rsid w:val="003C4B2D"/>
    <w:rsid w:val="003C4F0E"/>
    <w:rsid w:val="003C5440"/>
    <w:rsid w:val="003C5D1E"/>
    <w:rsid w:val="003C767A"/>
    <w:rsid w:val="003C7F8B"/>
    <w:rsid w:val="003D1F0C"/>
    <w:rsid w:val="003D21ED"/>
    <w:rsid w:val="003D21FD"/>
    <w:rsid w:val="003D3CC2"/>
    <w:rsid w:val="003D426C"/>
    <w:rsid w:val="003D4694"/>
    <w:rsid w:val="003D4C22"/>
    <w:rsid w:val="003D7C40"/>
    <w:rsid w:val="003E19AE"/>
    <w:rsid w:val="003E1DBA"/>
    <w:rsid w:val="003E24B7"/>
    <w:rsid w:val="003E3BE4"/>
    <w:rsid w:val="003E5C20"/>
    <w:rsid w:val="003E6284"/>
    <w:rsid w:val="003E7AF7"/>
    <w:rsid w:val="003F090E"/>
    <w:rsid w:val="003F40CF"/>
    <w:rsid w:val="003F4600"/>
    <w:rsid w:val="003F4B5E"/>
    <w:rsid w:val="003F4E34"/>
    <w:rsid w:val="003F6ACB"/>
    <w:rsid w:val="003F6CA8"/>
    <w:rsid w:val="003F74C7"/>
    <w:rsid w:val="003F7CE2"/>
    <w:rsid w:val="0040032B"/>
    <w:rsid w:val="00401359"/>
    <w:rsid w:val="00401D0D"/>
    <w:rsid w:val="00404C45"/>
    <w:rsid w:val="00406CB3"/>
    <w:rsid w:val="00406DC5"/>
    <w:rsid w:val="00410C0D"/>
    <w:rsid w:val="00414B04"/>
    <w:rsid w:val="00415F9C"/>
    <w:rsid w:val="004212F3"/>
    <w:rsid w:val="00421474"/>
    <w:rsid w:val="004218E4"/>
    <w:rsid w:val="00421D94"/>
    <w:rsid w:val="00422D36"/>
    <w:rsid w:val="00422D87"/>
    <w:rsid w:val="00422F64"/>
    <w:rsid w:val="00424600"/>
    <w:rsid w:val="0042500E"/>
    <w:rsid w:val="00425122"/>
    <w:rsid w:val="004256C3"/>
    <w:rsid w:val="00425755"/>
    <w:rsid w:val="00425890"/>
    <w:rsid w:val="00425E1B"/>
    <w:rsid w:val="004269E1"/>
    <w:rsid w:val="00427187"/>
    <w:rsid w:val="0043056D"/>
    <w:rsid w:val="00433AA9"/>
    <w:rsid w:val="00434845"/>
    <w:rsid w:val="004354AD"/>
    <w:rsid w:val="004364DC"/>
    <w:rsid w:val="004370C6"/>
    <w:rsid w:val="00437C3A"/>
    <w:rsid w:val="004412F0"/>
    <w:rsid w:val="0044146C"/>
    <w:rsid w:val="00447A77"/>
    <w:rsid w:val="004516AB"/>
    <w:rsid w:val="004526EE"/>
    <w:rsid w:val="00452A10"/>
    <w:rsid w:val="00454353"/>
    <w:rsid w:val="00454741"/>
    <w:rsid w:val="004552BB"/>
    <w:rsid w:val="00455624"/>
    <w:rsid w:val="00457A74"/>
    <w:rsid w:val="0046075F"/>
    <w:rsid w:val="00460CEF"/>
    <w:rsid w:val="0046210C"/>
    <w:rsid w:val="00463814"/>
    <w:rsid w:val="00463D22"/>
    <w:rsid w:val="00464991"/>
    <w:rsid w:val="00466E2E"/>
    <w:rsid w:val="00467250"/>
    <w:rsid w:val="00470B7D"/>
    <w:rsid w:val="0047160B"/>
    <w:rsid w:val="00471F13"/>
    <w:rsid w:val="004727C2"/>
    <w:rsid w:val="00473BCF"/>
    <w:rsid w:val="00475881"/>
    <w:rsid w:val="0047591E"/>
    <w:rsid w:val="004766BF"/>
    <w:rsid w:val="00477793"/>
    <w:rsid w:val="0047788B"/>
    <w:rsid w:val="0048033E"/>
    <w:rsid w:val="00480D3F"/>
    <w:rsid w:val="0048113B"/>
    <w:rsid w:val="00481384"/>
    <w:rsid w:val="004832BD"/>
    <w:rsid w:val="00483BD0"/>
    <w:rsid w:val="00484814"/>
    <w:rsid w:val="004862BC"/>
    <w:rsid w:val="00490B09"/>
    <w:rsid w:val="00490B2A"/>
    <w:rsid w:val="00491654"/>
    <w:rsid w:val="004933CA"/>
    <w:rsid w:val="00494A6D"/>
    <w:rsid w:val="00496895"/>
    <w:rsid w:val="004A229B"/>
    <w:rsid w:val="004A2BF6"/>
    <w:rsid w:val="004A2EE1"/>
    <w:rsid w:val="004A31B4"/>
    <w:rsid w:val="004A558C"/>
    <w:rsid w:val="004B03BE"/>
    <w:rsid w:val="004B0679"/>
    <w:rsid w:val="004B06E0"/>
    <w:rsid w:val="004B1248"/>
    <w:rsid w:val="004B14CB"/>
    <w:rsid w:val="004B170F"/>
    <w:rsid w:val="004B1A28"/>
    <w:rsid w:val="004B222D"/>
    <w:rsid w:val="004B4566"/>
    <w:rsid w:val="004B4D57"/>
    <w:rsid w:val="004B731A"/>
    <w:rsid w:val="004B7594"/>
    <w:rsid w:val="004B7999"/>
    <w:rsid w:val="004C1B67"/>
    <w:rsid w:val="004C409E"/>
    <w:rsid w:val="004C4789"/>
    <w:rsid w:val="004C4B46"/>
    <w:rsid w:val="004C62A3"/>
    <w:rsid w:val="004D021D"/>
    <w:rsid w:val="004D0387"/>
    <w:rsid w:val="004D0AFE"/>
    <w:rsid w:val="004D16F9"/>
    <w:rsid w:val="004D1C35"/>
    <w:rsid w:val="004D2AD4"/>
    <w:rsid w:val="004D3E30"/>
    <w:rsid w:val="004D471E"/>
    <w:rsid w:val="004D4855"/>
    <w:rsid w:val="004D6284"/>
    <w:rsid w:val="004D6B9B"/>
    <w:rsid w:val="004D7A09"/>
    <w:rsid w:val="004D7E1E"/>
    <w:rsid w:val="004D7FAF"/>
    <w:rsid w:val="004E0051"/>
    <w:rsid w:val="004E09DA"/>
    <w:rsid w:val="004E1A5C"/>
    <w:rsid w:val="004E28E5"/>
    <w:rsid w:val="004E4165"/>
    <w:rsid w:val="004E5566"/>
    <w:rsid w:val="004E64DE"/>
    <w:rsid w:val="004E79CF"/>
    <w:rsid w:val="004E7E33"/>
    <w:rsid w:val="004F0DB8"/>
    <w:rsid w:val="004F23E9"/>
    <w:rsid w:val="004F2BC2"/>
    <w:rsid w:val="004F2C68"/>
    <w:rsid w:val="004F2E55"/>
    <w:rsid w:val="004F2E7F"/>
    <w:rsid w:val="004F50CB"/>
    <w:rsid w:val="004F54B6"/>
    <w:rsid w:val="004F71F0"/>
    <w:rsid w:val="005007CB"/>
    <w:rsid w:val="005010D6"/>
    <w:rsid w:val="00501B49"/>
    <w:rsid w:val="00502456"/>
    <w:rsid w:val="00503C55"/>
    <w:rsid w:val="005049DA"/>
    <w:rsid w:val="0050507B"/>
    <w:rsid w:val="005052A1"/>
    <w:rsid w:val="0050645D"/>
    <w:rsid w:val="0050697A"/>
    <w:rsid w:val="00506EE6"/>
    <w:rsid w:val="0050779C"/>
    <w:rsid w:val="005107FD"/>
    <w:rsid w:val="00510FEC"/>
    <w:rsid w:val="0051140F"/>
    <w:rsid w:val="0051238F"/>
    <w:rsid w:val="005123FD"/>
    <w:rsid w:val="00512D25"/>
    <w:rsid w:val="005132BD"/>
    <w:rsid w:val="00514AF1"/>
    <w:rsid w:val="00515F33"/>
    <w:rsid w:val="00517934"/>
    <w:rsid w:val="0052345D"/>
    <w:rsid w:val="00524081"/>
    <w:rsid w:val="00524B4D"/>
    <w:rsid w:val="00524BAC"/>
    <w:rsid w:val="00524F17"/>
    <w:rsid w:val="00525116"/>
    <w:rsid w:val="0052581D"/>
    <w:rsid w:val="005259D4"/>
    <w:rsid w:val="00525BBB"/>
    <w:rsid w:val="005308E5"/>
    <w:rsid w:val="00530E64"/>
    <w:rsid w:val="00531707"/>
    <w:rsid w:val="00531E11"/>
    <w:rsid w:val="00531E72"/>
    <w:rsid w:val="00534638"/>
    <w:rsid w:val="005410BB"/>
    <w:rsid w:val="00541EF9"/>
    <w:rsid w:val="005426CD"/>
    <w:rsid w:val="00542820"/>
    <w:rsid w:val="00542AA6"/>
    <w:rsid w:val="00543148"/>
    <w:rsid w:val="00543DFC"/>
    <w:rsid w:val="00544625"/>
    <w:rsid w:val="0054590B"/>
    <w:rsid w:val="00545C82"/>
    <w:rsid w:val="00546BCD"/>
    <w:rsid w:val="00546D0F"/>
    <w:rsid w:val="00546EB0"/>
    <w:rsid w:val="00547FCD"/>
    <w:rsid w:val="005505ED"/>
    <w:rsid w:val="00551627"/>
    <w:rsid w:val="005522B8"/>
    <w:rsid w:val="005548C8"/>
    <w:rsid w:val="00554C62"/>
    <w:rsid w:val="0055552C"/>
    <w:rsid w:val="00556D32"/>
    <w:rsid w:val="00557B0E"/>
    <w:rsid w:val="00561127"/>
    <w:rsid w:val="005616F2"/>
    <w:rsid w:val="0056233A"/>
    <w:rsid w:val="00562697"/>
    <w:rsid w:val="005628A7"/>
    <w:rsid w:val="00562B9D"/>
    <w:rsid w:val="00563022"/>
    <w:rsid w:val="00563107"/>
    <w:rsid w:val="00563867"/>
    <w:rsid w:val="0056434B"/>
    <w:rsid w:val="00565A9D"/>
    <w:rsid w:val="00565C46"/>
    <w:rsid w:val="00565F8F"/>
    <w:rsid w:val="005668D5"/>
    <w:rsid w:val="00566B79"/>
    <w:rsid w:val="00566FD3"/>
    <w:rsid w:val="00570CA0"/>
    <w:rsid w:val="00570E80"/>
    <w:rsid w:val="005714BD"/>
    <w:rsid w:val="00572A91"/>
    <w:rsid w:val="00574146"/>
    <w:rsid w:val="005749C7"/>
    <w:rsid w:val="00575A3B"/>
    <w:rsid w:val="005805C3"/>
    <w:rsid w:val="00580F5E"/>
    <w:rsid w:val="00581B7D"/>
    <w:rsid w:val="0058314F"/>
    <w:rsid w:val="0058345A"/>
    <w:rsid w:val="00583AD2"/>
    <w:rsid w:val="00583CAE"/>
    <w:rsid w:val="00586AD2"/>
    <w:rsid w:val="005906D7"/>
    <w:rsid w:val="00590EA2"/>
    <w:rsid w:val="005922CE"/>
    <w:rsid w:val="005932D3"/>
    <w:rsid w:val="00593471"/>
    <w:rsid w:val="00593CE6"/>
    <w:rsid w:val="0059413B"/>
    <w:rsid w:val="0059421B"/>
    <w:rsid w:val="005948EA"/>
    <w:rsid w:val="00595244"/>
    <w:rsid w:val="0059618F"/>
    <w:rsid w:val="00597919"/>
    <w:rsid w:val="005A1600"/>
    <w:rsid w:val="005A1A75"/>
    <w:rsid w:val="005A276B"/>
    <w:rsid w:val="005B06CC"/>
    <w:rsid w:val="005B0EE9"/>
    <w:rsid w:val="005B2B1A"/>
    <w:rsid w:val="005B3284"/>
    <w:rsid w:val="005B3756"/>
    <w:rsid w:val="005B3CA5"/>
    <w:rsid w:val="005B4413"/>
    <w:rsid w:val="005B4B3A"/>
    <w:rsid w:val="005B4C50"/>
    <w:rsid w:val="005B5305"/>
    <w:rsid w:val="005B5A5B"/>
    <w:rsid w:val="005B611A"/>
    <w:rsid w:val="005B61E8"/>
    <w:rsid w:val="005B6435"/>
    <w:rsid w:val="005B71EF"/>
    <w:rsid w:val="005B7405"/>
    <w:rsid w:val="005B7FDF"/>
    <w:rsid w:val="005C327D"/>
    <w:rsid w:val="005C35DA"/>
    <w:rsid w:val="005C3F0B"/>
    <w:rsid w:val="005C41D1"/>
    <w:rsid w:val="005C566B"/>
    <w:rsid w:val="005C6AD3"/>
    <w:rsid w:val="005C6FF0"/>
    <w:rsid w:val="005D2E64"/>
    <w:rsid w:val="005D5879"/>
    <w:rsid w:val="005D5AF2"/>
    <w:rsid w:val="005D69F3"/>
    <w:rsid w:val="005D6BB6"/>
    <w:rsid w:val="005D7DC9"/>
    <w:rsid w:val="005E3090"/>
    <w:rsid w:val="005E3572"/>
    <w:rsid w:val="005E50A2"/>
    <w:rsid w:val="005E5107"/>
    <w:rsid w:val="005E5534"/>
    <w:rsid w:val="005E6125"/>
    <w:rsid w:val="005E7A89"/>
    <w:rsid w:val="005F07AB"/>
    <w:rsid w:val="005F07CF"/>
    <w:rsid w:val="005F130E"/>
    <w:rsid w:val="005F2AE9"/>
    <w:rsid w:val="005F308B"/>
    <w:rsid w:val="005F4B7C"/>
    <w:rsid w:val="005F51E8"/>
    <w:rsid w:val="005F5432"/>
    <w:rsid w:val="005F5F5A"/>
    <w:rsid w:val="005F60D8"/>
    <w:rsid w:val="005F638E"/>
    <w:rsid w:val="005F6C17"/>
    <w:rsid w:val="005F7387"/>
    <w:rsid w:val="005F7F42"/>
    <w:rsid w:val="006010DA"/>
    <w:rsid w:val="0060322B"/>
    <w:rsid w:val="006034EC"/>
    <w:rsid w:val="00603556"/>
    <w:rsid w:val="00603B82"/>
    <w:rsid w:val="00607546"/>
    <w:rsid w:val="00607F46"/>
    <w:rsid w:val="00610874"/>
    <w:rsid w:val="00611E58"/>
    <w:rsid w:val="0061307F"/>
    <w:rsid w:val="00614683"/>
    <w:rsid w:val="00614D4F"/>
    <w:rsid w:val="0061596E"/>
    <w:rsid w:val="00616FB1"/>
    <w:rsid w:val="006173E5"/>
    <w:rsid w:val="006210F1"/>
    <w:rsid w:val="00621598"/>
    <w:rsid w:val="00621EA2"/>
    <w:rsid w:val="00622AF5"/>
    <w:rsid w:val="00622BFE"/>
    <w:rsid w:val="00622FC2"/>
    <w:rsid w:val="0062352C"/>
    <w:rsid w:val="00623F7B"/>
    <w:rsid w:val="00624CF4"/>
    <w:rsid w:val="0062565B"/>
    <w:rsid w:val="00626E4C"/>
    <w:rsid w:val="00630FCF"/>
    <w:rsid w:val="00631F10"/>
    <w:rsid w:val="00631FA0"/>
    <w:rsid w:val="00632DBC"/>
    <w:rsid w:val="0063362A"/>
    <w:rsid w:val="006340E8"/>
    <w:rsid w:val="00634754"/>
    <w:rsid w:val="0063498F"/>
    <w:rsid w:val="00635213"/>
    <w:rsid w:val="00636311"/>
    <w:rsid w:val="00637634"/>
    <w:rsid w:val="00637762"/>
    <w:rsid w:val="00640E22"/>
    <w:rsid w:val="00642417"/>
    <w:rsid w:val="006425EE"/>
    <w:rsid w:val="006427D0"/>
    <w:rsid w:val="00642C79"/>
    <w:rsid w:val="00644522"/>
    <w:rsid w:val="00645C90"/>
    <w:rsid w:val="00646FC7"/>
    <w:rsid w:val="006479DE"/>
    <w:rsid w:val="00647E95"/>
    <w:rsid w:val="00650000"/>
    <w:rsid w:val="00650C5E"/>
    <w:rsid w:val="00651B13"/>
    <w:rsid w:val="00653E2E"/>
    <w:rsid w:val="00654415"/>
    <w:rsid w:val="00654D9B"/>
    <w:rsid w:val="0065657D"/>
    <w:rsid w:val="0065746E"/>
    <w:rsid w:val="006576A0"/>
    <w:rsid w:val="00660092"/>
    <w:rsid w:val="0066128B"/>
    <w:rsid w:val="006625B7"/>
    <w:rsid w:val="0066336E"/>
    <w:rsid w:val="00665A79"/>
    <w:rsid w:val="00665F35"/>
    <w:rsid w:val="00666627"/>
    <w:rsid w:val="00666AFA"/>
    <w:rsid w:val="00667A53"/>
    <w:rsid w:val="00667B05"/>
    <w:rsid w:val="00670F02"/>
    <w:rsid w:val="00672B10"/>
    <w:rsid w:val="00672D29"/>
    <w:rsid w:val="00673FB5"/>
    <w:rsid w:val="00675A50"/>
    <w:rsid w:val="0068050D"/>
    <w:rsid w:val="006816EC"/>
    <w:rsid w:val="00681A62"/>
    <w:rsid w:val="006830B1"/>
    <w:rsid w:val="00683BDE"/>
    <w:rsid w:val="00685872"/>
    <w:rsid w:val="00685C57"/>
    <w:rsid w:val="00685C8F"/>
    <w:rsid w:val="00686792"/>
    <w:rsid w:val="00686B35"/>
    <w:rsid w:val="00690FBB"/>
    <w:rsid w:val="006913E1"/>
    <w:rsid w:val="006915C4"/>
    <w:rsid w:val="00691DEA"/>
    <w:rsid w:val="00691E51"/>
    <w:rsid w:val="00692EA7"/>
    <w:rsid w:val="006948C6"/>
    <w:rsid w:val="00696E9E"/>
    <w:rsid w:val="00697B3F"/>
    <w:rsid w:val="006A1A6D"/>
    <w:rsid w:val="006A23AA"/>
    <w:rsid w:val="006A30A9"/>
    <w:rsid w:val="006A3D94"/>
    <w:rsid w:val="006A4A36"/>
    <w:rsid w:val="006A5597"/>
    <w:rsid w:val="006A55FE"/>
    <w:rsid w:val="006A56FB"/>
    <w:rsid w:val="006A5F0B"/>
    <w:rsid w:val="006A6262"/>
    <w:rsid w:val="006A72C9"/>
    <w:rsid w:val="006B023A"/>
    <w:rsid w:val="006B09A3"/>
    <w:rsid w:val="006B0F18"/>
    <w:rsid w:val="006B1AD0"/>
    <w:rsid w:val="006B1ADC"/>
    <w:rsid w:val="006B3E31"/>
    <w:rsid w:val="006B71C1"/>
    <w:rsid w:val="006B7894"/>
    <w:rsid w:val="006C036E"/>
    <w:rsid w:val="006C2381"/>
    <w:rsid w:val="006C374B"/>
    <w:rsid w:val="006C3EA4"/>
    <w:rsid w:val="006C483E"/>
    <w:rsid w:val="006C602A"/>
    <w:rsid w:val="006C60AE"/>
    <w:rsid w:val="006C7C78"/>
    <w:rsid w:val="006C7F81"/>
    <w:rsid w:val="006D09B3"/>
    <w:rsid w:val="006D0A69"/>
    <w:rsid w:val="006D0A98"/>
    <w:rsid w:val="006D3B67"/>
    <w:rsid w:val="006D3BF5"/>
    <w:rsid w:val="006D7067"/>
    <w:rsid w:val="006E094C"/>
    <w:rsid w:val="006E0B3A"/>
    <w:rsid w:val="006E4329"/>
    <w:rsid w:val="006E5293"/>
    <w:rsid w:val="006E57A4"/>
    <w:rsid w:val="006F124F"/>
    <w:rsid w:val="006F3FB5"/>
    <w:rsid w:val="006F6700"/>
    <w:rsid w:val="006F6AAB"/>
    <w:rsid w:val="00700BC0"/>
    <w:rsid w:val="00701524"/>
    <w:rsid w:val="00701F15"/>
    <w:rsid w:val="007024ED"/>
    <w:rsid w:val="00702B38"/>
    <w:rsid w:val="0070497A"/>
    <w:rsid w:val="00705223"/>
    <w:rsid w:val="007068D6"/>
    <w:rsid w:val="00707B21"/>
    <w:rsid w:val="00710FBA"/>
    <w:rsid w:val="0071149D"/>
    <w:rsid w:val="007133E5"/>
    <w:rsid w:val="00714D70"/>
    <w:rsid w:val="00715299"/>
    <w:rsid w:val="007155D0"/>
    <w:rsid w:val="00716B23"/>
    <w:rsid w:val="007173A0"/>
    <w:rsid w:val="00720A15"/>
    <w:rsid w:val="00721173"/>
    <w:rsid w:val="007214DC"/>
    <w:rsid w:val="00721B4A"/>
    <w:rsid w:val="00722521"/>
    <w:rsid w:val="007236D6"/>
    <w:rsid w:val="00723711"/>
    <w:rsid w:val="0072392B"/>
    <w:rsid w:val="007251AA"/>
    <w:rsid w:val="00725CE1"/>
    <w:rsid w:val="00726EBA"/>
    <w:rsid w:val="00727AB5"/>
    <w:rsid w:val="00730877"/>
    <w:rsid w:val="00731431"/>
    <w:rsid w:val="00731B8D"/>
    <w:rsid w:val="00732758"/>
    <w:rsid w:val="00732BC6"/>
    <w:rsid w:val="00734D21"/>
    <w:rsid w:val="00734EA5"/>
    <w:rsid w:val="00735761"/>
    <w:rsid w:val="00736B57"/>
    <w:rsid w:val="007379F2"/>
    <w:rsid w:val="00737FE1"/>
    <w:rsid w:val="00740096"/>
    <w:rsid w:val="00741580"/>
    <w:rsid w:val="007424C0"/>
    <w:rsid w:val="00742E5C"/>
    <w:rsid w:val="0074420F"/>
    <w:rsid w:val="0074540A"/>
    <w:rsid w:val="00745D72"/>
    <w:rsid w:val="007461A6"/>
    <w:rsid w:val="00746B2B"/>
    <w:rsid w:val="00746D18"/>
    <w:rsid w:val="007475DF"/>
    <w:rsid w:val="007477B3"/>
    <w:rsid w:val="00747DBE"/>
    <w:rsid w:val="00750167"/>
    <w:rsid w:val="00750B29"/>
    <w:rsid w:val="00751386"/>
    <w:rsid w:val="00752650"/>
    <w:rsid w:val="007529AB"/>
    <w:rsid w:val="007541D0"/>
    <w:rsid w:val="00755A8C"/>
    <w:rsid w:val="0075647A"/>
    <w:rsid w:val="0075665E"/>
    <w:rsid w:val="00756DD3"/>
    <w:rsid w:val="00756E71"/>
    <w:rsid w:val="00756EF7"/>
    <w:rsid w:val="00760132"/>
    <w:rsid w:val="00760DC6"/>
    <w:rsid w:val="00761D2E"/>
    <w:rsid w:val="00762238"/>
    <w:rsid w:val="007649D0"/>
    <w:rsid w:val="00764AD0"/>
    <w:rsid w:val="00764EBB"/>
    <w:rsid w:val="007679B9"/>
    <w:rsid w:val="00767E1F"/>
    <w:rsid w:val="0077051D"/>
    <w:rsid w:val="00770AE4"/>
    <w:rsid w:val="00770D6E"/>
    <w:rsid w:val="00772A7D"/>
    <w:rsid w:val="00774B86"/>
    <w:rsid w:val="007754EC"/>
    <w:rsid w:val="007758DC"/>
    <w:rsid w:val="00776488"/>
    <w:rsid w:val="007766B3"/>
    <w:rsid w:val="00776EBF"/>
    <w:rsid w:val="00780C61"/>
    <w:rsid w:val="0078128C"/>
    <w:rsid w:val="0078182F"/>
    <w:rsid w:val="00782F2F"/>
    <w:rsid w:val="007837A0"/>
    <w:rsid w:val="00783A1A"/>
    <w:rsid w:val="00784111"/>
    <w:rsid w:val="007848F6"/>
    <w:rsid w:val="007850F5"/>
    <w:rsid w:val="00785E29"/>
    <w:rsid w:val="00785F7F"/>
    <w:rsid w:val="00786866"/>
    <w:rsid w:val="00786AF9"/>
    <w:rsid w:val="007905D8"/>
    <w:rsid w:val="00792F1D"/>
    <w:rsid w:val="007936DD"/>
    <w:rsid w:val="00793E75"/>
    <w:rsid w:val="00794B49"/>
    <w:rsid w:val="00795313"/>
    <w:rsid w:val="00797387"/>
    <w:rsid w:val="007975EC"/>
    <w:rsid w:val="00797CCD"/>
    <w:rsid w:val="007A103F"/>
    <w:rsid w:val="007A2215"/>
    <w:rsid w:val="007A2971"/>
    <w:rsid w:val="007A29E3"/>
    <w:rsid w:val="007A4A28"/>
    <w:rsid w:val="007A567F"/>
    <w:rsid w:val="007A6338"/>
    <w:rsid w:val="007B0C44"/>
    <w:rsid w:val="007B0CA4"/>
    <w:rsid w:val="007B1ECF"/>
    <w:rsid w:val="007B45B8"/>
    <w:rsid w:val="007B7DBF"/>
    <w:rsid w:val="007C0248"/>
    <w:rsid w:val="007C07BA"/>
    <w:rsid w:val="007C1D2F"/>
    <w:rsid w:val="007C2279"/>
    <w:rsid w:val="007C2336"/>
    <w:rsid w:val="007C32A9"/>
    <w:rsid w:val="007C4BA0"/>
    <w:rsid w:val="007C5BDC"/>
    <w:rsid w:val="007C689F"/>
    <w:rsid w:val="007C72BD"/>
    <w:rsid w:val="007C74B5"/>
    <w:rsid w:val="007C7B8D"/>
    <w:rsid w:val="007D0A41"/>
    <w:rsid w:val="007D23BF"/>
    <w:rsid w:val="007D25F4"/>
    <w:rsid w:val="007D29B6"/>
    <w:rsid w:val="007D3633"/>
    <w:rsid w:val="007D4515"/>
    <w:rsid w:val="007D606F"/>
    <w:rsid w:val="007D64B3"/>
    <w:rsid w:val="007D6F1C"/>
    <w:rsid w:val="007E0B33"/>
    <w:rsid w:val="007E3A60"/>
    <w:rsid w:val="007E3CF6"/>
    <w:rsid w:val="007E51BC"/>
    <w:rsid w:val="007E5B79"/>
    <w:rsid w:val="007F0715"/>
    <w:rsid w:val="007F231B"/>
    <w:rsid w:val="007F3B02"/>
    <w:rsid w:val="007F4E3B"/>
    <w:rsid w:val="007F548C"/>
    <w:rsid w:val="007F664A"/>
    <w:rsid w:val="007F703D"/>
    <w:rsid w:val="008006FD"/>
    <w:rsid w:val="008013A6"/>
    <w:rsid w:val="008016CB"/>
    <w:rsid w:val="00802BFA"/>
    <w:rsid w:val="00802C9D"/>
    <w:rsid w:val="00803319"/>
    <w:rsid w:val="00803AF9"/>
    <w:rsid w:val="008045D9"/>
    <w:rsid w:val="00804EFF"/>
    <w:rsid w:val="008060B0"/>
    <w:rsid w:val="0080629F"/>
    <w:rsid w:val="00806ECD"/>
    <w:rsid w:val="0080715A"/>
    <w:rsid w:val="00810556"/>
    <w:rsid w:val="008108D8"/>
    <w:rsid w:val="0081233B"/>
    <w:rsid w:val="00812AF9"/>
    <w:rsid w:val="00812AFE"/>
    <w:rsid w:val="00813EC2"/>
    <w:rsid w:val="008162F1"/>
    <w:rsid w:val="008164B3"/>
    <w:rsid w:val="00817741"/>
    <w:rsid w:val="00820C15"/>
    <w:rsid w:val="00820D1A"/>
    <w:rsid w:val="00821C1D"/>
    <w:rsid w:val="00822A32"/>
    <w:rsid w:val="0082308F"/>
    <w:rsid w:val="00823F8D"/>
    <w:rsid w:val="00823FCF"/>
    <w:rsid w:val="008249AC"/>
    <w:rsid w:val="008267A1"/>
    <w:rsid w:val="0083003A"/>
    <w:rsid w:val="008305BD"/>
    <w:rsid w:val="0083178C"/>
    <w:rsid w:val="008324D1"/>
    <w:rsid w:val="00833416"/>
    <w:rsid w:val="00833BFB"/>
    <w:rsid w:val="00833DCA"/>
    <w:rsid w:val="00833E90"/>
    <w:rsid w:val="00834343"/>
    <w:rsid w:val="008358AC"/>
    <w:rsid w:val="00836B85"/>
    <w:rsid w:val="00836C47"/>
    <w:rsid w:val="008405A8"/>
    <w:rsid w:val="0084097F"/>
    <w:rsid w:val="00841735"/>
    <w:rsid w:val="00843428"/>
    <w:rsid w:val="00843AD3"/>
    <w:rsid w:val="0084476B"/>
    <w:rsid w:val="00844E66"/>
    <w:rsid w:val="008453E6"/>
    <w:rsid w:val="00845577"/>
    <w:rsid w:val="00845790"/>
    <w:rsid w:val="008471A3"/>
    <w:rsid w:val="00847595"/>
    <w:rsid w:val="00851B9D"/>
    <w:rsid w:val="00853096"/>
    <w:rsid w:val="008530E4"/>
    <w:rsid w:val="00853D73"/>
    <w:rsid w:val="00854724"/>
    <w:rsid w:val="00855867"/>
    <w:rsid w:val="008565E3"/>
    <w:rsid w:val="00856AAF"/>
    <w:rsid w:val="00856C2F"/>
    <w:rsid w:val="00856D85"/>
    <w:rsid w:val="00856E2B"/>
    <w:rsid w:val="008611E3"/>
    <w:rsid w:val="00861302"/>
    <w:rsid w:val="0086226D"/>
    <w:rsid w:val="008663DD"/>
    <w:rsid w:val="00866A2C"/>
    <w:rsid w:val="00866A3E"/>
    <w:rsid w:val="00867631"/>
    <w:rsid w:val="0086772E"/>
    <w:rsid w:val="0086775E"/>
    <w:rsid w:val="00871297"/>
    <w:rsid w:val="00873684"/>
    <w:rsid w:val="00873B1A"/>
    <w:rsid w:val="008743DF"/>
    <w:rsid w:val="008745ED"/>
    <w:rsid w:val="008752F1"/>
    <w:rsid w:val="00875487"/>
    <w:rsid w:val="008772E4"/>
    <w:rsid w:val="0087775C"/>
    <w:rsid w:val="0088045C"/>
    <w:rsid w:val="00880694"/>
    <w:rsid w:val="008806D9"/>
    <w:rsid w:val="0088078A"/>
    <w:rsid w:val="008808D0"/>
    <w:rsid w:val="00881EC7"/>
    <w:rsid w:val="00882691"/>
    <w:rsid w:val="00882AA5"/>
    <w:rsid w:val="00882D8E"/>
    <w:rsid w:val="00882F6E"/>
    <w:rsid w:val="00883526"/>
    <w:rsid w:val="00883C3E"/>
    <w:rsid w:val="00884F1D"/>
    <w:rsid w:val="008857CD"/>
    <w:rsid w:val="00885974"/>
    <w:rsid w:val="00885AA0"/>
    <w:rsid w:val="008868E1"/>
    <w:rsid w:val="008869FF"/>
    <w:rsid w:val="008874EE"/>
    <w:rsid w:val="00887BD7"/>
    <w:rsid w:val="00892FAB"/>
    <w:rsid w:val="00894092"/>
    <w:rsid w:val="00894767"/>
    <w:rsid w:val="00894E9B"/>
    <w:rsid w:val="008A0FD7"/>
    <w:rsid w:val="008A16F3"/>
    <w:rsid w:val="008A1812"/>
    <w:rsid w:val="008A2509"/>
    <w:rsid w:val="008A2913"/>
    <w:rsid w:val="008A2E53"/>
    <w:rsid w:val="008A395C"/>
    <w:rsid w:val="008A44D6"/>
    <w:rsid w:val="008A48A2"/>
    <w:rsid w:val="008A5099"/>
    <w:rsid w:val="008A5145"/>
    <w:rsid w:val="008A5668"/>
    <w:rsid w:val="008A5B27"/>
    <w:rsid w:val="008A5E3D"/>
    <w:rsid w:val="008A720E"/>
    <w:rsid w:val="008B0775"/>
    <w:rsid w:val="008B3E86"/>
    <w:rsid w:val="008B403E"/>
    <w:rsid w:val="008B4327"/>
    <w:rsid w:val="008B57D2"/>
    <w:rsid w:val="008B61C6"/>
    <w:rsid w:val="008B6CCA"/>
    <w:rsid w:val="008B6FB1"/>
    <w:rsid w:val="008C0214"/>
    <w:rsid w:val="008C131F"/>
    <w:rsid w:val="008C197B"/>
    <w:rsid w:val="008C1DA3"/>
    <w:rsid w:val="008C21B3"/>
    <w:rsid w:val="008C30A7"/>
    <w:rsid w:val="008C38C3"/>
    <w:rsid w:val="008C6CE9"/>
    <w:rsid w:val="008C6FD4"/>
    <w:rsid w:val="008C7EEB"/>
    <w:rsid w:val="008D1B97"/>
    <w:rsid w:val="008D24C8"/>
    <w:rsid w:val="008D2FA7"/>
    <w:rsid w:val="008D373F"/>
    <w:rsid w:val="008D3BB4"/>
    <w:rsid w:val="008D4263"/>
    <w:rsid w:val="008D4F60"/>
    <w:rsid w:val="008D595F"/>
    <w:rsid w:val="008D5B69"/>
    <w:rsid w:val="008D7613"/>
    <w:rsid w:val="008E0AEB"/>
    <w:rsid w:val="008E0E67"/>
    <w:rsid w:val="008E1A05"/>
    <w:rsid w:val="008E20B6"/>
    <w:rsid w:val="008E25C4"/>
    <w:rsid w:val="008E2CA0"/>
    <w:rsid w:val="008E4CA5"/>
    <w:rsid w:val="008E50CE"/>
    <w:rsid w:val="008E524A"/>
    <w:rsid w:val="008E699F"/>
    <w:rsid w:val="008E7D41"/>
    <w:rsid w:val="008F052F"/>
    <w:rsid w:val="008F0D23"/>
    <w:rsid w:val="008F0D5C"/>
    <w:rsid w:val="008F39A4"/>
    <w:rsid w:val="008F3EF8"/>
    <w:rsid w:val="008F4D8B"/>
    <w:rsid w:val="008F5C63"/>
    <w:rsid w:val="008F5F15"/>
    <w:rsid w:val="008F6091"/>
    <w:rsid w:val="008F72F9"/>
    <w:rsid w:val="009005AF"/>
    <w:rsid w:val="009009C2"/>
    <w:rsid w:val="0090168E"/>
    <w:rsid w:val="00901A83"/>
    <w:rsid w:val="00901C0B"/>
    <w:rsid w:val="009021EC"/>
    <w:rsid w:val="00902CB6"/>
    <w:rsid w:val="00903D22"/>
    <w:rsid w:val="009055D7"/>
    <w:rsid w:val="00905CB8"/>
    <w:rsid w:val="00907A6F"/>
    <w:rsid w:val="00907BD3"/>
    <w:rsid w:val="00907CEC"/>
    <w:rsid w:val="009101D6"/>
    <w:rsid w:val="00910889"/>
    <w:rsid w:val="00910897"/>
    <w:rsid w:val="00910D25"/>
    <w:rsid w:val="009112EA"/>
    <w:rsid w:val="00911633"/>
    <w:rsid w:val="009117DE"/>
    <w:rsid w:val="00911CF7"/>
    <w:rsid w:val="0091255C"/>
    <w:rsid w:val="009127AD"/>
    <w:rsid w:val="0091341B"/>
    <w:rsid w:val="00914F88"/>
    <w:rsid w:val="00920BAB"/>
    <w:rsid w:val="00921EE4"/>
    <w:rsid w:val="00923824"/>
    <w:rsid w:val="0092598B"/>
    <w:rsid w:val="00925E8D"/>
    <w:rsid w:val="00925FD1"/>
    <w:rsid w:val="0092690C"/>
    <w:rsid w:val="00926915"/>
    <w:rsid w:val="009270C2"/>
    <w:rsid w:val="0092784D"/>
    <w:rsid w:val="00927BA6"/>
    <w:rsid w:val="0093023A"/>
    <w:rsid w:val="00931128"/>
    <w:rsid w:val="00932664"/>
    <w:rsid w:val="00932DB1"/>
    <w:rsid w:val="00933009"/>
    <w:rsid w:val="009336DD"/>
    <w:rsid w:val="009349C5"/>
    <w:rsid w:val="00934A6E"/>
    <w:rsid w:val="00934B98"/>
    <w:rsid w:val="0093584A"/>
    <w:rsid w:val="00935ABA"/>
    <w:rsid w:val="00935B26"/>
    <w:rsid w:val="00936F41"/>
    <w:rsid w:val="0093741F"/>
    <w:rsid w:val="009375A0"/>
    <w:rsid w:val="0093780A"/>
    <w:rsid w:val="009410FC"/>
    <w:rsid w:val="00941211"/>
    <w:rsid w:val="00941589"/>
    <w:rsid w:val="009430A3"/>
    <w:rsid w:val="009435F5"/>
    <w:rsid w:val="009438FD"/>
    <w:rsid w:val="00944415"/>
    <w:rsid w:val="00944608"/>
    <w:rsid w:val="00945452"/>
    <w:rsid w:val="00946D3B"/>
    <w:rsid w:val="00947821"/>
    <w:rsid w:val="00947976"/>
    <w:rsid w:val="00950526"/>
    <w:rsid w:val="009506B7"/>
    <w:rsid w:val="00950829"/>
    <w:rsid w:val="00950C14"/>
    <w:rsid w:val="009511F7"/>
    <w:rsid w:val="00951797"/>
    <w:rsid w:val="00952A54"/>
    <w:rsid w:val="009546D5"/>
    <w:rsid w:val="009551EE"/>
    <w:rsid w:val="009559EE"/>
    <w:rsid w:val="00955DEE"/>
    <w:rsid w:val="00955E14"/>
    <w:rsid w:val="009560F0"/>
    <w:rsid w:val="0096015E"/>
    <w:rsid w:val="00960ADD"/>
    <w:rsid w:val="00961B89"/>
    <w:rsid w:val="009625F6"/>
    <w:rsid w:val="00962925"/>
    <w:rsid w:val="009632D2"/>
    <w:rsid w:val="00963429"/>
    <w:rsid w:val="00963F16"/>
    <w:rsid w:val="00964955"/>
    <w:rsid w:val="00965B4D"/>
    <w:rsid w:val="00967223"/>
    <w:rsid w:val="00970D96"/>
    <w:rsid w:val="00970FA8"/>
    <w:rsid w:val="00972E82"/>
    <w:rsid w:val="0097395D"/>
    <w:rsid w:val="009747B7"/>
    <w:rsid w:val="00974BCA"/>
    <w:rsid w:val="0097575D"/>
    <w:rsid w:val="00975B90"/>
    <w:rsid w:val="00976988"/>
    <w:rsid w:val="009779E6"/>
    <w:rsid w:val="00981636"/>
    <w:rsid w:val="00981876"/>
    <w:rsid w:val="00981891"/>
    <w:rsid w:val="009840FD"/>
    <w:rsid w:val="00985FC9"/>
    <w:rsid w:val="00986D9B"/>
    <w:rsid w:val="009917A5"/>
    <w:rsid w:val="009924E2"/>
    <w:rsid w:val="00992657"/>
    <w:rsid w:val="0099464C"/>
    <w:rsid w:val="00994E76"/>
    <w:rsid w:val="009957AF"/>
    <w:rsid w:val="00995D13"/>
    <w:rsid w:val="009976DB"/>
    <w:rsid w:val="009A1396"/>
    <w:rsid w:val="009A146E"/>
    <w:rsid w:val="009A18AF"/>
    <w:rsid w:val="009A2485"/>
    <w:rsid w:val="009A31E1"/>
    <w:rsid w:val="009A4938"/>
    <w:rsid w:val="009A6046"/>
    <w:rsid w:val="009A6221"/>
    <w:rsid w:val="009A7AD6"/>
    <w:rsid w:val="009B04FF"/>
    <w:rsid w:val="009B0F5B"/>
    <w:rsid w:val="009B1F10"/>
    <w:rsid w:val="009B2BC5"/>
    <w:rsid w:val="009B473A"/>
    <w:rsid w:val="009B4F75"/>
    <w:rsid w:val="009B5094"/>
    <w:rsid w:val="009B755E"/>
    <w:rsid w:val="009C033B"/>
    <w:rsid w:val="009C0471"/>
    <w:rsid w:val="009C0648"/>
    <w:rsid w:val="009C1019"/>
    <w:rsid w:val="009C1823"/>
    <w:rsid w:val="009C1CB0"/>
    <w:rsid w:val="009C284D"/>
    <w:rsid w:val="009C37FA"/>
    <w:rsid w:val="009C5084"/>
    <w:rsid w:val="009C5409"/>
    <w:rsid w:val="009C5E16"/>
    <w:rsid w:val="009C6329"/>
    <w:rsid w:val="009C6E0F"/>
    <w:rsid w:val="009D10E7"/>
    <w:rsid w:val="009D1BD3"/>
    <w:rsid w:val="009D27DB"/>
    <w:rsid w:val="009D3996"/>
    <w:rsid w:val="009D4192"/>
    <w:rsid w:val="009D4E27"/>
    <w:rsid w:val="009D4FF6"/>
    <w:rsid w:val="009D7BBC"/>
    <w:rsid w:val="009D7C8B"/>
    <w:rsid w:val="009E0439"/>
    <w:rsid w:val="009E1D7B"/>
    <w:rsid w:val="009E285D"/>
    <w:rsid w:val="009E2B3B"/>
    <w:rsid w:val="009E2DCC"/>
    <w:rsid w:val="009E43DE"/>
    <w:rsid w:val="009E596C"/>
    <w:rsid w:val="009E7513"/>
    <w:rsid w:val="009F061C"/>
    <w:rsid w:val="009F0E3E"/>
    <w:rsid w:val="009F162D"/>
    <w:rsid w:val="009F297B"/>
    <w:rsid w:val="009F2A1E"/>
    <w:rsid w:val="009F36B6"/>
    <w:rsid w:val="009F4023"/>
    <w:rsid w:val="009F4199"/>
    <w:rsid w:val="009F448E"/>
    <w:rsid w:val="009F6CA5"/>
    <w:rsid w:val="00A0033E"/>
    <w:rsid w:val="00A0066E"/>
    <w:rsid w:val="00A006DC"/>
    <w:rsid w:val="00A01C3D"/>
    <w:rsid w:val="00A03633"/>
    <w:rsid w:val="00A03DDC"/>
    <w:rsid w:val="00A04ADC"/>
    <w:rsid w:val="00A05053"/>
    <w:rsid w:val="00A07227"/>
    <w:rsid w:val="00A10001"/>
    <w:rsid w:val="00A117BB"/>
    <w:rsid w:val="00A13225"/>
    <w:rsid w:val="00A13516"/>
    <w:rsid w:val="00A1361D"/>
    <w:rsid w:val="00A1398E"/>
    <w:rsid w:val="00A13FAB"/>
    <w:rsid w:val="00A15B67"/>
    <w:rsid w:val="00A16595"/>
    <w:rsid w:val="00A21125"/>
    <w:rsid w:val="00A229BB"/>
    <w:rsid w:val="00A23706"/>
    <w:rsid w:val="00A25C37"/>
    <w:rsid w:val="00A26131"/>
    <w:rsid w:val="00A26527"/>
    <w:rsid w:val="00A26548"/>
    <w:rsid w:val="00A26877"/>
    <w:rsid w:val="00A26B8E"/>
    <w:rsid w:val="00A26BE2"/>
    <w:rsid w:val="00A27327"/>
    <w:rsid w:val="00A27D2A"/>
    <w:rsid w:val="00A27F23"/>
    <w:rsid w:val="00A305C9"/>
    <w:rsid w:val="00A3198B"/>
    <w:rsid w:val="00A31BF7"/>
    <w:rsid w:val="00A327F3"/>
    <w:rsid w:val="00A32CFB"/>
    <w:rsid w:val="00A33581"/>
    <w:rsid w:val="00A356E7"/>
    <w:rsid w:val="00A35B46"/>
    <w:rsid w:val="00A360A8"/>
    <w:rsid w:val="00A37531"/>
    <w:rsid w:val="00A4096C"/>
    <w:rsid w:val="00A41B12"/>
    <w:rsid w:val="00A426DA"/>
    <w:rsid w:val="00A43420"/>
    <w:rsid w:val="00A44866"/>
    <w:rsid w:val="00A47C80"/>
    <w:rsid w:val="00A47EF5"/>
    <w:rsid w:val="00A511B8"/>
    <w:rsid w:val="00A5580D"/>
    <w:rsid w:val="00A571BE"/>
    <w:rsid w:val="00A604A5"/>
    <w:rsid w:val="00A6105B"/>
    <w:rsid w:val="00A61C0D"/>
    <w:rsid w:val="00A6238D"/>
    <w:rsid w:val="00A6316C"/>
    <w:rsid w:val="00A6554B"/>
    <w:rsid w:val="00A66B25"/>
    <w:rsid w:val="00A67941"/>
    <w:rsid w:val="00A70727"/>
    <w:rsid w:val="00A711E1"/>
    <w:rsid w:val="00A721DC"/>
    <w:rsid w:val="00A72499"/>
    <w:rsid w:val="00A72F88"/>
    <w:rsid w:val="00A7406E"/>
    <w:rsid w:val="00A74978"/>
    <w:rsid w:val="00A75264"/>
    <w:rsid w:val="00A80060"/>
    <w:rsid w:val="00A8033F"/>
    <w:rsid w:val="00A80490"/>
    <w:rsid w:val="00A8118B"/>
    <w:rsid w:val="00A81C80"/>
    <w:rsid w:val="00A82027"/>
    <w:rsid w:val="00A826BB"/>
    <w:rsid w:val="00A8300D"/>
    <w:rsid w:val="00A863F3"/>
    <w:rsid w:val="00A86D67"/>
    <w:rsid w:val="00A871E6"/>
    <w:rsid w:val="00A92632"/>
    <w:rsid w:val="00A92717"/>
    <w:rsid w:val="00A92A3C"/>
    <w:rsid w:val="00A93595"/>
    <w:rsid w:val="00A9425F"/>
    <w:rsid w:val="00A94363"/>
    <w:rsid w:val="00A95AC7"/>
    <w:rsid w:val="00A96F35"/>
    <w:rsid w:val="00A9703B"/>
    <w:rsid w:val="00A97E57"/>
    <w:rsid w:val="00A97F5F"/>
    <w:rsid w:val="00AA13B3"/>
    <w:rsid w:val="00AA2FF4"/>
    <w:rsid w:val="00AA5716"/>
    <w:rsid w:val="00AA66C9"/>
    <w:rsid w:val="00AB33FE"/>
    <w:rsid w:val="00AB40BE"/>
    <w:rsid w:val="00AB7895"/>
    <w:rsid w:val="00AC018F"/>
    <w:rsid w:val="00AC0806"/>
    <w:rsid w:val="00AC0B25"/>
    <w:rsid w:val="00AC1059"/>
    <w:rsid w:val="00AC246E"/>
    <w:rsid w:val="00AC282B"/>
    <w:rsid w:val="00AC3A6E"/>
    <w:rsid w:val="00AC4A80"/>
    <w:rsid w:val="00AC4B3F"/>
    <w:rsid w:val="00AC54AB"/>
    <w:rsid w:val="00AC58D4"/>
    <w:rsid w:val="00AC5D3C"/>
    <w:rsid w:val="00AC649D"/>
    <w:rsid w:val="00AC6E5C"/>
    <w:rsid w:val="00AC7384"/>
    <w:rsid w:val="00AD06EC"/>
    <w:rsid w:val="00AD0DCE"/>
    <w:rsid w:val="00AD2217"/>
    <w:rsid w:val="00AD3E3C"/>
    <w:rsid w:val="00AD4ABF"/>
    <w:rsid w:val="00AD4AD6"/>
    <w:rsid w:val="00AD55C1"/>
    <w:rsid w:val="00AD6419"/>
    <w:rsid w:val="00AD69FF"/>
    <w:rsid w:val="00AE184A"/>
    <w:rsid w:val="00AE18BB"/>
    <w:rsid w:val="00AE1CC9"/>
    <w:rsid w:val="00AE3367"/>
    <w:rsid w:val="00AE5A5D"/>
    <w:rsid w:val="00AE5B48"/>
    <w:rsid w:val="00AE61AA"/>
    <w:rsid w:val="00AE6277"/>
    <w:rsid w:val="00AE64FB"/>
    <w:rsid w:val="00AE690B"/>
    <w:rsid w:val="00AE76AC"/>
    <w:rsid w:val="00AE7E05"/>
    <w:rsid w:val="00AF0142"/>
    <w:rsid w:val="00AF0B11"/>
    <w:rsid w:val="00AF184C"/>
    <w:rsid w:val="00AF2F01"/>
    <w:rsid w:val="00AF2FF2"/>
    <w:rsid w:val="00AF30B2"/>
    <w:rsid w:val="00AF367F"/>
    <w:rsid w:val="00AF396A"/>
    <w:rsid w:val="00AF4B24"/>
    <w:rsid w:val="00AF670D"/>
    <w:rsid w:val="00AF674B"/>
    <w:rsid w:val="00AF6CBA"/>
    <w:rsid w:val="00AF73F5"/>
    <w:rsid w:val="00B00BD0"/>
    <w:rsid w:val="00B0258F"/>
    <w:rsid w:val="00B02A0F"/>
    <w:rsid w:val="00B03209"/>
    <w:rsid w:val="00B04618"/>
    <w:rsid w:val="00B052A5"/>
    <w:rsid w:val="00B05E98"/>
    <w:rsid w:val="00B07334"/>
    <w:rsid w:val="00B075F7"/>
    <w:rsid w:val="00B1003B"/>
    <w:rsid w:val="00B10CB3"/>
    <w:rsid w:val="00B1190A"/>
    <w:rsid w:val="00B12EB7"/>
    <w:rsid w:val="00B1359F"/>
    <w:rsid w:val="00B15282"/>
    <w:rsid w:val="00B17EF5"/>
    <w:rsid w:val="00B21228"/>
    <w:rsid w:val="00B223F6"/>
    <w:rsid w:val="00B23442"/>
    <w:rsid w:val="00B23CB0"/>
    <w:rsid w:val="00B23D89"/>
    <w:rsid w:val="00B2553F"/>
    <w:rsid w:val="00B26A95"/>
    <w:rsid w:val="00B27389"/>
    <w:rsid w:val="00B27E8F"/>
    <w:rsid w:val="00B30A6D"/>
    <w:rsid w:val="00B3178E"/>
    <w:rsid w:val="00B334B0"/>
    <w:rsid w:val="00B3539F"/>
    <w:rsid w:val="00B353A2"/>
    <w:rsid w:val="00B355C3"/>
    <w:rsid w:val="00B36A6F"/>
    <w:rsid w:val="00B36ACA"/>
    <w:rsid w:val="00B3762E"/>
    <w:rsid w:val="00B4037C"/>
    <w:rsid w:val="00B40387"/>
    <w:rsid w:val="00B40491"/>
    <w:rsid w:val="00B4094A"/>
    <w:rsid w:val="00B40B53"/>
    <w:rsid w:val="00B4155A"/>
    <w:rsid w:val="00B41700"/>
    <w:rsid w:val="00B41E06"/>
    <w:rsid w:val="00B425F3"/>
    <w:rsid w:val="00B44509"/>
    <w:rsid w:val="00B446CE"/>
    <w:rsid w:val="00B453E5"/>
    <w:rsid w:val="00B45E9F"/>
    <w:rsid w:val="00B46AAA"/>
    <w:rsid w:val="00B471E7"/>
    <w:rsid w:val="00B513C9"/>
    <w:rsid w:val="00B52988"/>
    <w:rsid w:val="00B52FA6"/>
    <w:rsid w:val="00B53A24"/>
    <w:rsid w:val="00B53C2D"/>
    <w:rsid w:val="00B54668"/>
    <w:rsid w:val="00B54CB9"/>
    <w:rsid w:val="00B55730"/>
    <w:rsid w:val="00B561AD"/>
    <w:rsid w:val="00B579F4"/>
    <w:rsid w:val="00B624E5"/>
    <w:rsid w:val="00B6373C"/>
    <w:rsid w:val="00B63814"/>
    <w:rsid w:val="00B64776"/>
    <w:rsid w:val="00B65170"/>
    <w:rsid w:val="00B656C7"/>
    <w:rsid w:val="00B660EB"/>
    <w:rsid w:val="00B67E51"/>
    <w:rsid w:val="00B70559"/>
    <w:rsid w:val="00B723B6"/>
    <w:rsid w:val="00B730D0"/>
    <w:rsid w:val="00B733D1"/>
    <w:rsid w:val="00B740F5"/>
    <w:rsid w:val="00B7443B"/>
    <w:rsid w:val="00B7528B"/>
    <w:rsid w:val="00B75672"/>
    <w:rsid w:val="00B75FC3"/>
    <w:rsid w:val="00B77640"/>
    <w:rsid w:val="00B77712"/>
    <w:rsid w:val="00B77FB0"/>
    <w:rsid w:val="00B800AC"/>
    <w:rsid w:val="00B80BE3"/>
    <w:rsid w:val="00B80D3A"/>
    <w:rsid w:val="00B80FE0"/>
    <w:rsid w:val="00B83C5E"/>
    <w:rsid w:val="00B84047"/>
    <w:rsid w:val="00B85209"/>
    <w:rsid w:val="00B8772D"/>
    <w:rsid w:val="00B9031F"/>
    <w:rsid w:val="00B90DBC"/>
    <w:rsid w:val="00B9275E"/>
    <w:rsid w:val="00B93254"/>
    <w:rsid w:val="00B937C4"/>
    <w:rsid w:val="00B942B0"/>
    <w:rsid w:val="00B954F0"/>
    <w:rsid w:val="00BA1B9A"/>
    <w:rsid w:val="00BA504B"/>
    <w:rsid w:val="00BA6241"/>
    <w:rsid w:val="00BB0F26"/>
    <w:rsid w:val="00BB185F"/>
    <w:rsid w:val="00BB202B"/>
    <w:rsid w:val="00BB2C0A"/>
    <w:rsid w:val="00BB732E"/>
    <w:rsid w:val="00BB7DC0"/>
    <w:rsid w:val="00BC0475"/>
    <w:rsid w:val="00BC1322"/>
    <w:rsid w:val="00BC206C"/>
    <w:rsid w:val="00BC27BF"/>
    <w:rsid w:val="00BC55F9"/>
    <w:rsid w:val="00BC5DEE"/>
    <w:rsid w:val="00BC622A"/>
    <w:rsid w:val="00BC6C30"/>
    <w:rsid w:val="00BC71D5"/>
    <w:rsid w:val="00BC73E8"/>
    <w:rsid w:val="00BD0520"/>
    <w:rsid w:val="00BD1281"/>
    <w:rsid w:val="00BD14ED"/>
    <w:rsid w:val="00BD3CD0"/>
    <w:rsid w:val="00BD46DA"/>
    <w:rsid w:val="00BD471F"/>
    <w:rsid w:val="00BD69E9"/>
    <w:rsid w:val="00BD6C73"/>
    <w:rsid w:val="00BE0A0F"/>
    <w:rsid w:val="00BE12AE"/>
    <w:rsid w:val="00BE1947"/>
    <w:rsid w:val="00BE2010"/>
    <w:rsid w:val="00BE2C59"/>
    <w:rsid w:val="00BE3324"/>
    <w:rsid w:val="00BE3ACB"/>
    <w:rsid w:val="00BE4CB1"/>
    <w:rsid w:val="00BE5148"/>
    <w:rsid w:val="00BE5A11"/>
    <w:rsid w:val="00BE5F99"/>
    <w:rsid w:val="00BE6088"/>
    <w:rsid w:val="00BE7E41"/>
    <w:rsid w:val="00BF03C9"/>
    <w:rsid w:val="00BF08A4"/>
    <w:rsid w:val="00BF0C9E"/>
    <w:rsid w:val="00BF0F61"/>
    <w:rsid w:val="00BF100D"/>
    <w:rsid w:val="00BF1603"/>
    <w:rsid w:val="00BF186E"/>
    <w:rsid w:val="00BF1B0A"/>
    <w:rsid w:val="00BF3087"/>
    <w:rsid w:val="00BF3991"/>
    <w:rsid w:val="00BF39EA"/>
    <w:rsid w:val="00BF4215"/>
    <w:rsid w:val="00BF5572"/>
    <w:rsid w:val="00BF5BDA"/>
    <w:rsid w:val="00BF643D"/>
    <w:rsid w:val="00BF7A2A"/>
    <w:rsid w:val="00BF7B00"/>
    <w:rsid w:val="00BF7B6D"/>
    <w:rsid w:val="00C00D84"/>
    <w:rsid w:val="00C01EDB"/>
    <w:rsid w:val="00C02B0F"/>
    <w:rsid w:val="00C02B1A"/>
    <w:rsid w:val="00C02FE5"/>
    <w:rsid w:val="00C0355C"/>
    <w:rsid w:val="00C04BFF"/>
    <w:rsid w:val="00C04E70"/>
    <w:rsid w:val="00C06701"/>
    <w:rsid w:val="00C076FA"/>
    <w:rsid w:val="00C122EC"/>
    <w:rsid w:val="00C12C0A"/>
    <w:rsid w:val="00C14B50"/>
    <w:rsid w:val="00C151A8"/>
    <w:rsid w:val="00C1665A"/>
    <w:rsid w:val="00C16E80"/>
    <w:rsid w:val="00C17252"/>
    <w:rsid w:val="00C2278E"/>
    <w:rsid w:val="00C22BA5"/>
    <w:rsid w:val="00C231E8"/>
    <w:rsid w:val="00C239C5"/>
    <w:rsid w:val="00C24046"/>
    <w:rsid w:val="00C2407B"/>
    <w:rsid w:val="00C24233"/>
    <w:rsid w:val="00C246DB"/>
    <w:rsid w:val="00C24C3D"/>
    <w:rsid w:val="00C2559A"/>
    <w:rsid w:val="00C25AD2"/>
    <w:rsid w:val="00C26C22"/>
    <w:rsid w:val="00C26FF2"/>
    <w:rsid w:val="00C27196"/>
    <w:rsid w:val="00C27297"/>
    <w:rsid w:val="00C30A17"/>
    <w:rsid w:val="00C3287A"/>
    <w:rsid w:val="00C35066"/>
    <w:rsid w:val="00C377C8"/>
    <w:rsid w:val="00C4011F"/>
    <w:rsid w:val="00C404FB"/>
    <w:rsid w:val="00C407C4"/>
    <w:rsid w:val="00C43A13"/>
    <w:rsid w:val="00C43C8C"/>
    <w:rsid w:val="00C43E75"/>
    <w:rsid w:val="00C45FCD"/>
    <w:rsid w:val="00C4616F"/>
    <w:rsid w:val="00C472F1"/>
    <w:rsid w:val="00C50DD3"/>
    <w:rsid w:val="00C512BB"/>
    <w:rsid w:val="00C518DC"/>
    <w:rsid w:val="00C52727"/>
    <w:rsid w:val="00C53667"/>
    <w:rsid w:val="00C53ABA"/>
    <w:rsid w:val="00C54FB1"/>
    <w:rsid w:val="00C5613E"/>
    <w:rsid w:val="00C574B1"/>
    <w:rsid w:val="00C5775D"/>
    <w:rsid w:val="00C57975"/>
    <w:rsid w:val="00C579BB"/>
    <w:rsid w:val="00C61209"/>
    <w:rsid w:val="00C621D9"/>
    <w:rsid w:val="00C62895"/>
    <w:rsid w:val="00C63516"/>
    <w:rsid w:val="00C63905"/>
    <w:rsid w:val="00C6489C"/>
    <w:rsid w:val="00C64EEA"/>
    <w:rsid w:val="00C65994"/>
    <w:rsid w:val="00C65FC8"/>
    <w:rsid w:val="00C6777F"/>
    <w:rsid w:val="00C70E20"/>
    <w:rsid w:val="00C7333E"/>
    <w:rsid w:val="00C7430E"/>
    <w:rsid w:val="00C74AD1"/>
    <w:rsid w:val="00C74C37"/>
    <w:rsid w:val="00C75BF6"/>
    <w:rsid w:val="00C75D65"/>
    <w:rsid w:val="00C76F7A"/>
    <w:rsid w:val="00C77355"/>
    <w:rsid w:val="00C77A61"/>
    <w:rsid w:val="00C77A7D"/>
    <w:rsid w:val="00C80629"/>
    <w:rsid w:val="00C8079F"/>
    <w:rsid w:val="00C82685"/>
    <w:rsid w:val="00C837AD"/>
    <w:rsid w:val="00C848C1"/>
    <w:rsid w:val="00C84A26"/>
    <w:rsid w:val="00C8657B"/>
    <w:rsid w:val="00C90013"/>
    <w:rsid w:val="00C901C9"/>
    <w:rsid w:val="00C91433"/>
    <w:rsid w:val="00C9170D"/>
    <w:rsid w:val="00C91DF2"/>
    <w:rsid w:val="00C92189"/>
    <w:rsid w:val="00C93AB8"/>
    <w:rsid w:val="00C93BF8"/>
    <w:rsid w:val="00C9451D"/>
    <w:rsid w:val="00C9457C"/>
    <w:rsid w:val="00C94936"/>
    <w:rsid w:val="00C9769F"/>
    <w:rsid w:val="00CA50D2"/>
    <w:rsid w:val="00CA5FF7"/>
    <w:rsid w:val="00CA61D4"/>
    <w:rsid w:val="00CA6264"/>
    <w:rsid w:val="00CA6E79"/>
    <w:rsid w:val="00CB10E5"/>
    <w:rsid w:val="00CB137C"/>
    <w:rsid w:val="00CB179B"/>
    <w:rsid w:val="00CB17A8"/>
    <w:rsid w:val="00CB1A41"/>
    <w:rsid w:val="00CB1C33"/>
    <w:rsid w:val="00CB2594"/>
    <w:rsid w:val="00CB2610"/>
    <w:rsid w:val="00CB2AB1"/>
    <w:rsid w:val="00CB443A"/>
    <w:rsid w:val="00CB5B4B"/>
    <w:rsid w:val="00CB5C8A"/>
    <w:rsid w:val="00CB7E12"/>
    <w:rsid w:val="00CC1388"/>
    <w:rsid w:val="00CC24A0"/>
    <w:rsid w:val="00CC27AA"/>
    <w:rsid w:val="00CC2C3C"/>
    <w:rsid w:val="00CC30F4"/>
    <w:rsid w:val="00CC332B"/>
    <w:rsid w:val="00CC3793"/>
    <w:rsid w:val="00CC38CC"/>
    <w:rsid w:val="00CC3937"/>
    <w:rsid w:val="00CC4040"/>
    <w:rsid w:val="00CC4941"/>
    <w:rsid w:val="00CC63E0"/>
    <w:rsid w:val="00CC695A"/>
    <w:rsid w:val="00CC74B5"/>
    <w:rsid w:val="00CC7767"/>
    <w:rsid w:val="00CD4011"/>
    <w:rsid w:val="00CD408A"/>
    <w:rsid w:val="00CD5FDD"/>
    <w:rsid w:val="00CD654A"/>
    <w:rsid w:val="00CD789E"/>
    <w:rsid w:val="00CE081E"/>
    <w:rsid w:val="00CE0F2E"/>
    <w:rsid w:val="00CE4A0C"/>
    <w:rsid w:val="00CE66F4"/>
    <w:rsid w:val="00CE6D11"/>
    <w:rsid w:val="00CE759B"/>
    <w:rsid w:val="00CE783B"/>
    <w:rsid w:val="00CF1DEA"/>
    <w:rsid w:val="00CF5402"/>
    <w:rsid w:val="00CF6BEA"/>
    <w:rsid w:val="00CF6D23"/>
    <w:rsid w:val="00D008C9"/>
    <w:rsid w:val="00D019C3"/>
    <w:rsid w:val="00D0278A"/>
    <w:rsid w:val="00D06306"/>
    <w:rsid w:val="00D0689D"/>
    <w:rsid w:val="00D0742C"/>
    <w:rsid w:val="00D10694"/>
    <w:rsid w:val="00D121CF"/>
    <w:rsid w:val="00D1307A"/>
    <w:rsid w:val="00D15017"/>
    <w:rsid w:val="00D15086"/>
    <w:rsid w:val="00D216E6"/>
    <w:rsid w:val="00D24748"/>
    <w:rsid w:val="00D24787"/>
    <w:rsid w:val="00D24B58"/>
    <w:rsid w:val="00D267C6"/>
    <w:rsid w:val="00D273EA"/>
    <w:rsid w:val="00D300A6"/>
    <w:rsid w:val="00D30C8B"/>
    <w:rsid w:val="00D31AD0"/>
    <w:rsid w:val="00D324DB"/>
    <w:rsid w:val="00D32548"/>
    <w:rsid w:val="00D33E06"/>
    <w:rsid w:val="00D34228"/>
    <w:rsid w:val="00D34AEC"/>
    <w:rsid w:val="00D3562E"/>
    <w:rsid w:val="00D36D47"/>
    <w:rsid w:val="00D371C2"/>
    <w:rsid w:val="00D372CF"/>
    <w:rsid w:val="00D40D92"/>
    <w:rsid w:val="00D50F28"/>
    <w:rsid w:val="00D5114C"/>
    <w:rsid w:val="00D511EB"/>
    <w:rsid w:val="00D52491"/>
    <w:rsid w:val="00D52721"/>
    <w:rsid w:val="00D5307D"/>
    <w:rsid w:val="00D533C7"/>
    <w:rsid w:val="00D54CBD"/>
    <w:rsid w:val="00D5571C"/>
    <w:rsid w:val="00D56004"/>
    <w:rsid w:val="00D57037"/>
    <w:rsid w:val="00D572C0"/>
    <w:rsid w:val="00D57B65"/>
    <w:rsid w:val="00D57DA2"/>
    <w:rsid w:val="00D60A37"/>
    <w:rsid w:val="00D60A92"/>
    <w:rsid w:val="00D62345"/>
    <w:rsid w:val="00D62E28"/>
    <w:rsid w:val="00D639C3"/>
    <w:rsid w:val="00D653FE"/>
    <w:rsid w:val="00D66D7B"/>
    <w:rsid w:val="00D6765F"/>
    <w:rsid w:val="00D70922"/>
    <w:rsid w:val="00D70BAD"/>
    <w:rsid w:val="00D71ECA"/>
    <w:rsid w:val="00D72D80"/>
    <w:rsid w:val="00D72EB2"/>
    <w:rsid w:val="00D73110"/>
    <w:rsid w:val="00D73689"/>
    <w:rsid w:val="00D73EDD"/>
    <w:rsid w:val="00D74251"/>
    <w:rsid w:val="00D74DE2"/>
    <w:rsid w:val="00D75C67"/>
    <w:rsid w:val="00D75D67"/>
    <w:rsid w:val="00D76335"/>
    <w:rsid w:val="00D76479"/>
    <w:rsid w:val="00D76625"/>
    <w:rsid w:val="00D770FF"/>
    <w:rsid w:val="00D77638"/>
    <w:rsid w:val="00D77C3A"/>
    <w:rsid w:val="00D81002"/>
    <w:rsid w:val="00D82911"/>
    <w:rsid w:val="00D833A6"/>
    <w:rsid w:val="00D836F9"/>
    <w:rsid w:val="00D85FC2"/>
    <w:rsid w:val="00D877B2"/>
    <w:rsid w:val="00D87B7C"/>
    <w:rsid w:val="00D87CD0"/>
    <w:rsid w:val="00D911CA"/>
    <w:rsid w:val="00D91D65"/>
    <w:rsid w:val="00D92536"/>
    <w:rsid w:val="00D9493D"/>
    <w:rsid w:val="00D95A4F"/>
    <w:rsid w:val="00D973A4"/>
    <w:rsid w:val="00D97CE5"/>
    <w:rsid w:val="00D97E0E"/>
    <w:rsid w:val="00DA0486"/>
    <w:rsid w:val="00DA1E64"/>
    <w:rsid w:val="00DA2A3C"/>
    <w:rsid w:val="00DA34FA"/>
    <w:rsid w:val="00DA466C"/>
    <w:rsid w:val="00DA4BF9"/>
    <w:rsid w:val="00DA6A5D"/>
    <w:rsid w:val="00DA700E"/>
    <w:rsid w:val="00DA74C3"/>
    <w:rsid w:val="00DA7503"/>
    <w:rsid w:val="00DA7C44"/>
    <w:rsid w:val="00DB00EC"/>
    <w:rsid w:val="00DB08AF"/>
    <w:rsid w:val="00DB2B3F"/>
    <w:rsid w:val="00DB36E7"/>
    <w:rsid w:val="00DB4524"/>
    <w:rsid w:val="00DB498D"/>
    <w:rsid w:val="00DB5714"/>
    <w:rsid w:val="00DB57E5"/>
    <w:rsid w:val="00DB5CAE"/>
    <w:rsid w:val="00DB7268"/>
    <w:rsid w:val="00DC1053"/>
    <w:rsid w:val="00DC2163"/>
    <w:rsid w:val="00DC2930"/>
    <w:rsid w:val="00DC53A7"/>
    <w:rsid w:val="00DC6B80"/>
    <w:rsid w:val="00DC7769"/>
    <w:rsid w:val="00DD1078"/>
    <w:rsid w:val="00DD257F"/>
    <w:rsid w:val="00DD47B1"/>
    <w:rsid w:val="00DD522D"/>
    <w:rsid w:val="00DD74E0"/>
    <w:rsid w:val="00DD7DBE"/>
    <w:rsid w:val="00DE008D"/>
    <w:rsid w:val="00DE094A"/>
    <w:rsid w:val="00DE0FF6"/>
    <w:rsid w:val="00DE168E"/>
    <w:rsid w:val="00DE1D7B"/>
    <w:rsid w:val="00DE44B1"/>
    <w:rsid w:val="00DE4539"/>
    <w:rsid w:val="00DE4A13"/>
    <w:rsid w:val="00DE5666"/>
    <w:rsid w:val="00DE75DB"/>
    <w:rsid w:val="00DE78F3"/>
    <w:rsid w:val="00DF0A62"/>
    <w:rsid w:val="00DF22D1"/>
    <w:rsid w:val="00DF472B"/>
    <w:rsid w:val="00DF660A"/>
    <w:rsid w:val="00DF6818"/>
    <w:rsid w:val="00DF79D4"/>
    <w:rsid w:val="00E002B1"/>
    <w:rsid w:val="00E005FB"/>
    <w:rsid w:val="00E009AA"/>
    <w:rsid w:val="00E01657"/>
    <w:rsid w:val="00E017C1"/>
    <w:rsid w:val="00E019F9"/>
    <w:rsid w:val="00E01A0C"/>
    <w:rsid w:val="00E03228"/>
    <w:rsid w:val="00E03694"/>
    <w:rsid w:val="00E03F28"/>
    <w:rsid w:val="00E04074"/>
    <w:rsid w:val="00E040D0"/>
    <w:rsid w:val="00E04895"/>
    <w:rsid w:val="00E04B08"/>
    <w:rsid w:val="00E0756B"/>
    <w:rsid w:val="00E0775F"/>
    <w:rsid w:val="00E10E37"/>
    <w:rsid w:val="00E118E7"/>
    <w:rsid w:val="00E11D33"/>
    <w:rsid w:val="00E140FC"/>
    <w:rsid w:val="00E148A0"/>
    <w:rsid w:val="00E14C8D"/>
    <w:rsid w:val="00E1643D"/>
    <w:rsid w:val="00E16D4C"/>
    <w:rsid w:val="00E16E29"/>
    <w:rsid w:val="00E16F92"/>
    <w:rsid w:val="00E17329"/>
    <w:rsid w:val="00E20BEC"/>
    <w:rsid w:val="00E20D56"/>
    <w:rsid w:val="00E22B4E"/>
    <w:rsid w:val="00E2334E"/>
    <w:rsid w:val="00E2360A"/>
    <w:rsid w:val="00E236C5"/>
    <w:rsid w:val="00E2660D"/>
    <w:rsid w:val="00E26ABC"/>
    <w:rsid w:val="00E26BFA"/>
    <w:rsid w:val="00E26C13"/>
    <w:rsid w:val="00E27E8F"/>
    <w:rsid w:val="00E3006A"/>
    <w:rsid w:val="00E3230E"/>
    <w:rsid w:val="00E32E94"/>
    <w:rsid w:val="00E32ECB"/>
    <w:rsid w:val="00E338E9"/>
    <w:rsid w:val="00E33E83"/>
    <w:rsid w:val="00E34499"/>
    <w:rsid w:val="00E34FFC"/>
    <w:rsid w:val="00E35826"/>
    <w:rsid w:val="00E35963"/>
    <w:rsid w:val="00E35EFD"/>
    <w:rsid w:val="00E36553"/>
    <w:rsid w:val="00E36A87"/>
    <w:rsid w:val="00E36ACC"/>
    <w:rsid w:val="00E37BA5"/>
    <w:rsid w:val="00E40417"/>
    <w:rsid w:val="00E41DFB"/>
    <w:rsid w:val="00E43847"/>
    <w:rsid w:val="00E440C7"/>
    <w:rsid w:val="00E449EF"/>
    <w:rsid w:val="00E45637"/>
    <w:rsid w:val="00E45D39"/>
    <w:rsid w:val="00E466CF"/>
    <w:rsid w:val="00E50362"/>
    <w:rsid w:val="00E54119"/>
    <w:rsid w:val="00E55372"/>
    <w:rsid w:val="00E55996"/>
    <w:rsid w:val="00E55D51"/>
    <w:rsid w:val="00E5688F"/>
    <w:rsid w:val="00E57962"/>
    <w:rsid w:val="00E57DB5"/>
    <w:rsid w:val="00E60DB9"/>
    <w:rsid w:val="00E61E91"/>
    <w:rsid w:val="00E6284D"/>
    <w:rsid w:val="00E6312D"/>
    <w:rsid w:val="00E63A34"/>
    <w:rsid w:val="00E63B84"/>
    <w:rsid w:val="00E67A17"/>
    <w:rsid w:val="00E70F2E"/>
    <w:rsid w:val="00E71F93"/>
    <w:rsid w:val="00E7284D"/>
    <w:rsid w:val="00E73D1D"/>
    <w:rsid w:val="00E77927"/>
    <w:rsid w:val="00E77C04"/>
    <w:rsid w:val="00E807B1"/>
    <w:rsid w:val="00E81B92"/>
    <w:rsid w:val="00E825D4"/>
    <w:rsid w:val="00E83F3B"/>
    <w:rsid w:val="00E84AC8"/>
    <w:rsid w:val="00E852A9"/>
    <w:rsid w:val="00E858BA"/>
    <w:rsid w:val="00E85BF2"/>
    <w:rsid w:val="00E86D9E"/>
    <w:rsid w:val="00E87F99"/>
    <w:rsid w:val="00E906CD"/>
    <w:rsid w:val="00E90A3D"/>
    <w:rsid w:val="00E9122E"/>
    <w:rsid w:val="00E912E9"/>
    <w:rsid w:val="00E9169E"/>
    <w:rsid w:val="00E929EA"/>
    <w:rsid w:val="00E92B69"/>
    <w:rsid w:val="00E933A7"/>
    <w:rsid w:val="00E93965"/>
    <w:rsid w:val="00E93FDE"/>
    <w:rsid w:val="00E944C1"/>
    <w:rsid w:val="00E94675"/>
    <w:rsid w:val="00E956A1"/>
    <w:rsid w:val="00E9655F"/>
    <w:rsid w:val="00E96599"/>
    <w:rsid w:val="00E96E8C"/>
    <w:rsid w:val="00E97651"/>
    <w:rsid w:val="00EA0B66"/>
    <w:rsid w:val="00EA12B0"/>
    <w:rsid w:val="00EA5833"/>
    <w:rsid w:val="00EA5E82"/>
    <w:rsid w:val="00EA6B7B"/>
    <w:rsid w:val="00EA7EC9"/>
    <w:rsid w:val="00EB0074"/>
    <w:rsid w:val="00EB0AC9"/>
    <w:rsid w:val="00EB1156"/>
    <w:rsid w:val="00EB1574"/>
    <w:rsid w:val="00EB30B8"/>
    <w:rsid w:val="00EB3A31"/>
    <w:rsid w:val="00EB3D88"/>
    <w:rsid w:val="00EB437C"/>
    <w:rsid w:val="00EB48D1"/>
    <w:rsid w:val="00EB4BAB"/>
    <w:rsid w:val="00EB7579"/>
    <w:rsid w:val="00EB7D2F"/>
    <w:rsid w:val="00EB7D9A"/>
    <w:rsid w:val="00EC2435"/>
    <w:rsid w:val="00EC2691"/>
    <w:rsid w:val="00EC2DF0"/>
    <w:rsid w:val="00EC3685"/>
    <w:rsid w:val="00EC4945"/>
    <w:rsid w:val="00EC4B74"/>
    <w:rsid w:val="00EC56A2"/>
    <w:rsid w:val="00EC606B"/>
    <w:rsid w:val="00EC62FF"/>
    <w:rsid w:val="00EC6682"/>
    <w:rsid w:val="00EC731A"/>
    <w:rsid w:val="00ED1356"/>
    <w:rsid w:val="00ED22D5"/>
    <w:rsid w:val="00ED34EB"/>
    <w:rsid w:val="00ED42B9"/>
    <w:rsid w:val="00ED44B5"/>
    <w:rsid w:val="00ED55CE"/>
    <w:rsid w:val="00ED5A47"/>
    <w:rsid w:val="00ED5E43"/>
    <w:rsid w:val="00ED62FA"/>
    <w:rsid w:val="00ED7099"/>
    <w:rsid w:val="00ED77AD"/>
    <w:rsid w:val="00ED7ED4"/>
    <w:rsid w:val="00EE19F6"/>
    <w:rsid w:val="00EE2F53"/>
    <w:rsid w:val="00EE3402"/>
    <w:rsid w:val="00EE454F"/>
    <w:rsid w:val="00EE5C10"/>
    <w:rsid w:val="00EE6156"/>
    <w:rsid w:val="00EE6889"/>
    <w:rsid w:val="00EE7E89"/>
    <w:rsid w:val="00EF1415"/>
    <w:rsid w:val="00EF1886"/>
    <w:rsid w:val="00EF2F48"/>
    <w:rsid w:val="00EF323A"/>
    <w:rsid w:val="00EF62E3"/>
    <w:rsid w:val="00EF6DD1"/>
    <w:rsid w:val="00EF706F"/>
    <w:rsid w:val="00EF75C4"/>
    <w:rsid w:val="00EF7CCC"/>
    <w:rsid w:val="00F00D8D"/>
    <w:rsid w:val="00F01DAF"/>
    <w:rsid w:val="00F05397"/>
    <w:rsid w:val="00F053CA"/>
    <w:rsid w:val="00F0706C"/>
    <w:rsid w:val="00F07A38"/>
    <w:rsid w:val="00F10571"/>
    <w:rsid w:val="00F10F77"/>
    <w:rsid w:val="00F1396E"/>
    <w:rsid w:val="00F17D2A"/>
    <w:rsid w:val="00F20048"/>
    <w:rsid w:val="00F20919"/>
    <w:rsid w:val="00F24349"/>
    <w:rsid w:val="00F2438A"/>
    <w:rsid w:val="00F24E62"/>
    <w:rsid w:val="00F25016"/>
    <w:rsid w:val="00F26B40"/>
    <w:rsid w:val="00F26D62"/>
    <w:rsid w:val="00F27E05"/>
    <w:rsid w:val="00F304B3"/>
    <w:rsid w:val="00F31D25"/>
    <w:rsid w:val="00F327D1"/>
    <w:rsid w:val="00F33B6C"/>
    <w:rsid w:val="00F33CEA"/>
    <w:rsid w:val="00F34CD9"/>
    <w:rsid w:val="00F3520F"/>
    <w:rsid w:val="00F376F0"/>
    <w:rsid w:val="00F40AFA"/>
    <w:rsid w:val="00F40D05"/>
    <w:rsid w:val="00F43E55"/>
    <w:rsid w:val="00F4408F"/>
    <w:rsid w:val="00F445FE"/>
    <w:rsid w:val="00F465B6"/>
    <w:rsid w:val="00F4682C"/>
    <w:rsid w:val="00F47462"/>
    <w:rsid w:val="00F4753B"/>
    <w:rsid w:val="00F5072C"/>
    <w:rsid w:val="00F50DAD"/>
    <w:rsid w:val="00F52210"/>
    <w:rsid w:val="00F53051"/>
    <w:rsid w:val="00F5321F"/>
    <w:rsid w:val="00F532D2"/>
    <w:rsid w:val="00F53F98"/>
    <w:rsid w:val="00F54585"/>
    <w:rsid w:val="00F546B6"/>
    <w:rsid w:val="00F54965"/>
    <w:rsid w:val="00F54E80"/>
    <w:rsid w:val="00F56456"/>
    <w:rsid w:val="00F56C0F"/>
    <w:rsid w:val="00F5779E"/>
    <w:rsid w:val="00F57BBF"/>
    <w:rsid w:val="00F57E76"/>
    <w:rsid w:val="00F62E9C"/>
    <w:rsid w:val="00F65103"/>
    <w:rsid w:val="00F6595C"/>
    <w:rsid w:val="00F7047E"/>
    <w:rsid w:val="00F70A0F"/>
    <w:rsid w:val="00F70CC2"/>
    <w:rsid w:val="00F716E2"/>
    <w:rsid w:val="00F71DF8"/>
    <w:rsid w:val="00F71DFC"/>
    <w:rsid w:val="00F72186"/>
    <w:rsid w:val="00F72FF5"/>
    <w:rsid w:val="00F73DDE"/>
    <w:rsid w:val="00F74E46"/>
    <w:rsid w:val="00F74F7A"/>
    <w:rsid w:val="00F755EC"/>
    <w:rsid w:val="00F77612"/>
    <w:rsid w:val="00F77C73"/>
    <w:rsid w:val="00F80C22"/>
    <w:rsid w:val="00F80CC6"/>
    <w:rsid w:val="00F84C18"/>
    <w:rsid w:val="00F8672C"/>
    <w:rsid w:val="00F90248"/>
    <w:rsid w:val="00F90866"/>
    <w:rsid w:val="00F92C03"/>
    <w:rsid w:val="00F9396E"/>
    <w:rsid w:val="00F96B12"/>
    <w:rsid w:val="00F96B62"/>
    <w:rsid w:val="00F96C4C"/>
    <w:rsid w:val="00F979BC"/>
    <w:rsid w:val="00FA0092"/>
    <w:rsid w:val="00FA17A3"/>
    <w:rsid w:val="00FA18C9"/>
    <w:rsid w:val="00FA347A"/>
    <w:rsid w:val="00FA4656"/>
    <w:rsid w:val="00FA6AFE"/>
    <w:rsid w:val="00FA6CE7"/>
    <w:rsid w:val="00FB0CE6"/>
    <w:rsid w:val="00FB2D26"/>
    <w:rsid w:val="00FB3032"/>
    <w:rsid w:val="00FB3F27"/>
    <w:rsid w:val="00FB4C44"/>
    <w:rsid w:val="00FB4F2F"/>
    <w:rsid w:val="00FB780C"/>
    <w:rsid w:val="00FC072E"/>
    <w:rsid w:val="00FC2CFB"/>
    <w:rsid w:val="00FC388F"/>
    <w:rsid w:val="00FC3964"/>
    <w:rsid w:val="00FC5138"/>
    <w:rsid w:val="00FC5C05"/>
    <w:rsid w:val="00FC672B"/>
    <w:rsid w:val="00FC71D8"/>
    <w:rsid w:val="00FC7CEE"/>
    <w:rsid w:val="00FD0079"/>
    <w:rsid w:val="00FD0370"/>
    <w:rsid w:val="00FD06B5"/>
    <w:rsid w:val="00FD0AF2"/>
    <w:rsid w:val="00FD151B"/>
    <w:rsid w:val="00FD1867"/>
    <w:rsid w:val="00FD20F2"/>
    <w:rsid w:val="00FD2CCA"/>
    <w:rsid w:val="00FD3827"/>
    <w:rsid w:val="00FD43FE"/>
    <w:rsid w:val="00FD57E8"/>
    <w:rsid w:val="00FD6E4F"/>
    <w:rsid w:val="00FD71AA"/>
    <w:rsid w:val="00FD7ACF"/>
    <w:rsid w:val="00FE057B"/>
    <w:rsid w:val="00FE05B0"/>
    <w:rsid w:val="00FE08EE"/>
    <w:rsid w:val="00FE09BA"/>
    <w:rsid w:val="00FE154A"/>
    <w:rsid w:val="00FE348E"/>
    <w:rsid w:val="00FE4683"/>
    <w:rsid w:val="00FE4E04"/>
    <w:rsid w:val="00FE52B2"/>
    <w:rsid w:val="00FE7449"/>
    <w:rsid w:val="00FE7BCC"/>
    <w:rsid w:val="00FF083A"/>
    <w:rsid w:val="00FF13B1"/>
    <w:rsid w:val="00FF2FBE"/>
    <w:rsid w:val="00FF30AF"/>
    <w:rsid w:val="00FF3E06"/>
    <w:rsid w:val="00FF4186"/>
    <w:rsid w:val="00FF4DA9"/>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CA1"/>
  <w15:docId w15:val="{69FA2014-D2A3-4848-A2F0-79295151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C1D"/>
    <w:pPr>
      <w:spacing w:before="60" w:after="60"/>
      <w:ind w:left="425" w:right="142"/>
      <w:jc w:val="both"/>
    </w:pPr>
    <w:rPr>
      <w:rFonts w:ascii="Calibri" w:eastAsia="Times New Roman" w:hAnsi="Calibri"/>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FE08EE"/>
    <w:pPr>
      <w:keepNext/>
      <w:numPr>
        <w:numId w:val="13"/>
      </w:numPr>
      <w:tabs>
        <w:tab w:val="left" w:pos="720"/>
      </w:tabs>
      <w:spacing w:before="240" w:after="240"/>
      <w:ind w:right="0"/>
      <w:jc w:val="center"/>
      <w:outlineLvl w:val="0"/>
    </w:pPr>
    <w:rPr>
      <w:b/>
      <w:caps/>
    </w:rPr>
  </w:style>
  <w:style w:type="paragraph" w:styleId="Ttulo2">
    <w:name w:val="heading 2"/>
    <w:aliases w:val="ING-PORCE III (T2),H2,título 2,Título 2 Car1,Título 2 Car Car,Heading 2 Char,Subchapter 1.1,2 headline,h,1.1 HEADING 2,2,ING-PORCE III (T2)1,ING-PORCE III (T2)2,ING-PORCE III (T2)11,ING-PORCE III (T2)3,ING-PORCE III (T2)12,T2,ROJO,. (1.1),h2"/>
    <w:basedOn w:val="Ttulo1"/>
    <w:next w:val="Normal"/>
    <w:link w:val="Ttulo2Car"/>
    <w:qFormat/>
    <w:rsid w:val="009270C2"/>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link w:val="Ttulo3Car"/>
    <w:qFormat/>
    <w:rsid w:val="003614BD"/>
    <w:pPr>
      <w:keepNext/>
      <w:numPr>
        <w:ilvl w:val="2"/>
        <w:numId w:val="13"/>
      </w:numPr>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3"/>
      </w:numPr>
      <w:outlineLvl w:val="3"/>
    </w:pPr>
    <w:rPr>
      <w:rFonts w:ascii="Arial" w:hAnsi="Arial"/>
    </w:rPr>
  </w:style>
  <w:style w:type="paragraph" w:styleId="Ttulo5">
    <w:name w:val="heading 5"/>
    <w:aliases w:val="Título 3.1,Párrafo3"/>
    <w:basedOn w:val="Normal"/>
    <w:next w:val="Normal"/>
    <w:link w:val="Ttulo5Car"/>
    <w:qFormat/>
    <w:rsid w:val="00E9122E"/>
    <w:pPr>
      <w:keepNext/>
      <w:numPr>
        <w:ilvl w:val="4"/>
        <w:numId w:val="13"/>
      </w:numPr>
      <w:jc w:val="right"/>
      <w:outlineLvl w:val="4"/>
    </w:pPr>
    <w:rPr>
      <w:rFonts w:ascii="Arial" w:hAnsi="Arial"/>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link w:val="Ttulo6Car"/>
    <w:qFormat/>
    <w:rsid w:val="00E9122E"/>
    <w:pPr>
      <w:numPr>
        <w:ilvl w:val="5"/>
        <w:numId w:val="13"/>
      </w:numPr>
      <w:spacing w:before="240"/>
      <w:outlineLvl w:val="5"/>
    </w:pPr>
    <w:rPr>
      <w:rFonts w:ascii="Arial" w:hAnsi="Arial"/>
      <w:bCs/>
      <w:szCs w:val="22"/>
    </w:rPr>
  </w:style>
  <w:style w:type="paragraph" w:styleId="Ttulo7">
    <w:name w:val="heading 7"/>
    <w:basedOn w:val="Normal"/>
    <w:next w:val="Normal"/>
    <w:link w:val="Ttulo7Car"/>
    <w:qFormat/>
    <w:rsid w:val="00E9122E"/>
    <w:pPr>
      <w:numPr>
        <w:ilvl w:val="6"/>
        <w:numId w:val="13"/>
      </w:numPr>
      <w:spacing w:before="240"/>
      <w:outlineLvl w:val="6"/>
    </w:pPr>
    <w:rPr>
      <w:rFonts w:ascii="Arial" w:hAnsi="Arial"/>
    </w:rPr>
  </w:style>
  <w:style w:type="paragraph" w:styleId="Ttulo8">
    <w:name w:val="heading 8"/>
    <w:basedOn w:val="Normal"/>
    <w:next w:val="Normal"/>
    <w:link w:val="Ttulo8Car"/>
    <w:qFormat/>
    <w:rsid w:val="00E9122E"/>
    <w:pPr>
      <w:numPr>
        <w:ilvl w:val="7"/>
        <w:numId w:val="13"/>
      </w:numPr>
      <w:spacing w:before="240"/>
      <w:outlineLvl w:val="7"/>
    </w:pPr>
    <w:rPr>
      <w:rFonts w:ascii="Arial" w:hAnsi="Arial"/>
      <w:i/>
      <w:iCs/>
    </w:rPr>
  </w:style>
  <w:style w:type="paragraph" w:styleId="Ttulo9">
    <w:name w:val="heading 9"/>
    <w:basedOn w:val="Normal"/>
    <w:next w:val="Normal"/>
    <w:link w:val="Ttulo9Car"/>
    <w:qFormat/>
    <w:rsid w:val="00E9122E"/>
    <w:pPr>
      <w:numPr>
        <w:ilvl w:val="8"/>
        <w:numId w:val="13"/>
      </w:numPr>
      <w:spacing w:before="24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FE08EE"/>
    <w:rPr>
      <w:rFonts w:ascii="Calibri" w:eastAsia="Times New Roman" w:hAnsi="Calibri"/>
      <w:b/>
      <w:caps/>
      <w:sz w:val="22"/>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270C2"/>
    <w:rPr>
      <w:rFonts w:ascii="Calibri" w:eastAsia="Times New Roman" w:hAnsi="Calibri"/>
      <w:b/>
      <w:caps/>
      <w:sz w:val="22"/>
      <w:lang w:val="es-ES_tradnl" w:eastAsia="es-ES"/>
    </w:rPr>
  </w:style>
  <w:style w:type="paragraph" w:styleId="TDC2">
    <w:name w:val="toc 2"/>
    <w:basedOn w:val="Normal"/>
    <w:next w:val="Normal"/>
    <w:link w:val="TDC2Car"/>
    <w:autoRedefine/>
    <w:uiPriority w:val="39"/>
    <w:unhideWhenUsed/>
    <w:rsid w:val="00BE7E41"/>
    <w:pPr>
      <w:tabs>
        <w:tab w:val="left" w:pos="709"/>
        <w:tab w:val="right" w:leader="dot" w:pos="9072"/>
      </w:tabs>
      <w:spacing w:before="0" w:after="0"/>
      <w:ind w:left="0" w:right="51"/>
    </w:pPr>
    <w:rPr>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3614BD"/>
    <w:rPr>
      <w:rFonts w:ascii="Calibri" w:eastAsia="Times New Roman" w:hAnsi="Calibri"/>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aliases w:val="Título 3.1 Car,Párrafo3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
    <w:link w:val="Ttulo6"/>
    <w:rsid w:val="00E9122E"/>
    <w:rPr>
      <w:rFonts w:ascii="Arial" w:eastAsia="Times New Roman" w:hAnsi="Arial"/>
      <w:bCs/>
      <w:sz w:val="22"/>
      <w:szCs w:val="22"/>
      <w:lang w:val="es-CL" w:eastAsia="es-ES"/>
    </w:rPr>
  </w:style>
  <w:style w:type="character" w:customStyle="1" w:styleId="Ttulo7Car">
    <w:name w:val="Título 7 Car"/>
    <w:link w:val="Ttulo7"/>
    <w:rsid w:val="00E9122E"/>
    <w:rPr>
      <w:rFonts w:ascii="Arial" w:eastAsia="Times New Roman" w:hAnsi="Arial"/>
      <w:sz w:val="22"/>
      <w:lang w:val="es-CL" w:eastAsia="es-ES"/>
    </w:rPr>
  </w:style>
  <w:style w:type="character" w:customStyle="1" w:styleId="Ttulo8Car">
    <w:name w:val="Título 8 Car"/>
    <w:link w:val="Ttulo8"/>
    <w:rsid w:val="00E9122E"/>
    <w:rPr>
      <w:rFonts w:ascii="Arial" w:eastAsia="Times New Roman" w:hAnsi="Arial"/>
      <w:i/>
      <w:iCs/>
      <w:sz w:val="22"/>
      <w:lang w:val="es-CL" w:eastAsia="es-ES"/>
    </w:rPr>
  </w:style>
  <w:style w:type="character" w:customStyle="1" w:styleId="Ttulo9Car">
    <w:name w:val="Título 9 Car"/>
    <w:link w:val="Ttulo9"/>
    <w:rsid w:val="00E9122E"/>
    <w:rPr>
      <w:rFonts w:ascii="Arial" w:eastAsia="Times New Roman" w:hAnsi="Arial"/>
      <w:sz w:val="22"/>
      <w:szCs w:val="22"/>
      <w:lang w:val="es-CL" w:eastAsia="es-ES"/>
    </w:rPr>
  </w:style>
  <w:style w:type="paragraph" w:styleId="Prrafodelista">
    <w:name w:val="List Paragraph"/>
    <w:aliases w:val="Párrafo de lista1,Titulo1,Bolita,Párrafo de lista2,Párrafo de lista3,Párrafo de lista21,BOLA,MIBEX B,Sin espaciado1,HOJA,Segundo nivel de viñeta,Tercer nivel de viñeta,Tercera viñeta,BOLADEF,Guión,Titulo 8,Viñeta Chulo,lp,viñetas,Listas"/>
    <w:basedOn w:val="Normal"/>
    <w:link w:val="PrrafodelistaCar"/>
    <w:uiPriority w:val="34"/>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nhideWhenUsed/>
    <w:rsid w:val="001705DA"/>
    <w:rPr>
      <w:rFonts w:ascii="Tahoma" w:hAnsi="Tahoma"/>
      <w:szCs w:val="16"/>
    </w:rPr>
  </w:style>
  <w:style w:type="character" w:customStyle="1" w:styleId="TextodegloboCar">
    <w:name w:val="Texto de globo Car"/>
    <w:link w:val="Textodeglobo"/>
    <w:rsid w:val="001705DA"/>
    <w:rPr>
      <w:rFonts w:ascii="Tahoma" w:eastAsia="Times New Roman" w:hAnsi="Tahoma" w:cs="Tahoma"/>
      <w:b w:val="0"/>
      <w:caps w:val="0"/>
      <w:sz w:val="16"/>
      <w:szCs w:val="16"/>
      <w:lang w:eastAsia="es-ES"/>
    </w:rPr>
  </w:style>
  <w:style w:type="paragraph" w:styleId="Encabezado">
    <w:name w:val="header"/>
    <w:aliases w:val="Encabezado Vertical,Encabezado1,Name,Tab Title"/>
    <w:basedOn w:val="Normal"/>
    <w:link w:val="EncabezadoCar"/>
    <w:uiPriority w:val="99"/>
    <w:unhideWhenUsed/>
    <w:rsid w:val="005B06CC"/>
    <w:pPr>
      <w:tabs>
        <w:tab w:val="center" w:pos="4419"/>
        <w:tab w:val="right" w:pos="8838"/>
      </w:tabs>
    </w:pPr>
    <w:rPr>
      <w:rFonts w:ascii="Arial" w:hAnsi="Arial"/>
    </w:rPr>
  </w:style>
  <w:style w:type="character" w:customStyle="1" w:styleId="EncabezadoCar">
    <w:name w:val="Encabezado Car"/>
    <w:aliases w:val="Encabezado Vertical Car,Encabezado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nhideWhenUsed/>
    <w:rsid w:val="005B06CC"/>
    <w:pPr>
      <w:tabs>
        <w:tab w:val="center" w:pos="4419"/>
        <w:tab w:val="right" w:pos="8838"/>
      </w:tabs>
    </w:pPr>
    <w:rPr>
      <w:rFonts w:ascii="Arial" w:hAnsi="Arial"/>
    </w:rPr>
  </w:style>
  <w:style w:type="character" w:customStyle="1" w:styleId="PiedepginaCar">
    <w:name w:val="Pie de página Car"/>
    <w:link w:val="Piedepgina"/>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5B3CA5"/>
    <w:pPr>
      <w:tabs>
        <w:tab w:val="left" w:pos="0"/>
        <w:tab w:val="left" w:pos="709"/>
        <w:tab w:val="right" w:leader="dot" w:pos="8787"/>
      </w:tabs>
      <w:spacing w:before="120" w:after="0"/>
      <w:ind w:left="0" w:right="51"/>
    </w:pPr>
    <w:rPr>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E36A87"/>
    <w:pPr>
      <w:tabs>
        <w:tab w:val="left" w:pos="709"/>
        <w:tab w:val="right" w:leader="dot" w:pos="9072"/>
      </w:tabs>
      <w:ind w:left="0"/>
    </w:pPr>
    <w:rPr>
      <w:b/>
    </w:rPr>
  </w:style>
  <w:style w:type="paragraph" w:styleId="TDC4">
    <w:name w:val="toc 4"/>
    <w:basedOn w:val="Normal"/>
    <w:next w:val="Normal"/>
    <w:link w:val="TDC4Car"/>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rFonts w:ascii="Arial" w:hAnsi="Arial"/>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unhideWhenUsed/>
    <w:rsid w:val="009C0648"/>
    <w:pPr>
      <w:spacing w:after="120"/>
      <w:ind w:left="283"/>
    </w:pPr>
  </w:style>
  <w:style w:type="character" w:customStyle="1" w:styleId="SangradetextonormalCar">
    <w:name w:val="Sangría de texto normal Car"/>
    <w:basedOn w:val="Fuentedeprrafopredeter"/>
    <w:link w:val="Sangradetextonormal"/>
    <w:uiPriority w:val="99"/>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Bolita Car,Párrafo de lista2 Car,Párrafo de lista3 Car,Párrafo de lista21 Car,BOLA Car,MIBEX B Car,Sin espaciado1 Car,HOJA Car,Segundo nivel de viñeta Car,Tercer nivel de viñeta Car,BOLADEF Car"/>
    <w:basedOn w:val="Fuentedeprrafopredeter"/>
    <w:link w:val="Prrafodelista"/>
    <w:uiPriority w:val="34"/>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rFonts w:ascii="Arial" w:hAnsi="Arial"/>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aliases w:val="Título Fig y Tabla,DIgSI_Caption,Epígrafe Car Car Car,Epígrafe Car Car,FIGURE,Epígrafe PRDW-AV 2012,Epígrafe Car1,Epígrafe Car2,Epígrafe Car3,Epígrafe Car4,Epígrafe Car5,Epígrafe Car6,Epígrafe Car7,Epígrafe Car8,Epígrafe Car9,Epígrafe Car11"/>
    <w:basedOn w:val="Normal"/>
    <w:next w:val="Normal"/>
    <w:link w:val="DescripcinCar"/>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rFonts w:ascii="Arial" w:hAnsi="Arial"/>
      <w:szCs w:val="22"/>
      <w:lang w:val="es-ES" w:eastAsia="en-US"/>
    </w:rPr>
  </w:style>
  <w:style w:type="character" w:customStyle="1" w:styleId="DescripcinCar">
    <w:name w:val="Descripción Car"/>
    <w:aliases w:val="Título Fig y Tabla Car,DIgSI_Caption Car,Epígrafe Car Car Car Car,Epígrafe Car Car Car1,FIGURE Car,Epígrafe PRDW-AV 2012 Car,Epígrafe Car1 Car,Epígrafe Car2 Car,Epígrafe Car3 Car,Epígrafe Car4 Car,Epígrafe Car5 Car,Epígrafe Car6 Car"/>
    <w:basedOn w:val="Fuentedeprrafopredeter"/>
    <w:link w:val="Descripcin"/>
    <w:rsid w:val="007A29E3"/>
    <w:rPr>
      <w:rFonts w:ascii="Calibri" w:eastAsia="Times New Roman" w:hAnsi="Calibri"/>
      <w:b/>
      <w:bCs/>
      <w:szCs w:val="18"/>
      <w:lang w:val="es-CL" w:eastAsia="es-ES"/>
    </w:rPr>
  </w:style>
  <w:style w:type="paragraph" w:customStyle="1" w:styleId="Default">
    <w:name w:val="Default"/>
    <w:rsid w:val="00C93AB8"/>
    <w:pPr>
      <w:autoSpaceDE w:val="0"/>
      <w:autoSpaceDN w:val="0"/>
      <w:adjustRightInd w:val="0"/>
    </w:pPr>
    <w:rPr>
      <w:rFonts w:ascii="Calibri" w:hAnsi="Calibri" w:cs="Calibri"/>
      <w:color w:val="000000"/>
      <w:sz w:val="24"/>
      <w:szCs w:val="24"/>
    </w:rPr>
  </w:style>
  <w:style w:type="paragraph" w:customStyle="1" w:styleId="Puceniveau01">
    <w:name w:val="Puce_niveau01"/>
    <w:basedOn w:val="Normal"/>
    <w:rsid w:val="00BB2C0A"/>
    <w:pPr>
      <w:numPr>
        <w:numId w:val="5"/>
      </w:numPr>
      <w:tabs>
        <w:tab w:val="clear" w:pos="1080"/>
        <w:tab w:val="left" w:pos="1440"/>
        <w:tab w:val="left" w:pos="6480"/>
      </w:tabs>
      <w:spacing w:before="0" w:after="200" w:line="360" w:lineRule="auto"/>
      <w:ind w:left="720" w:right="0" w:firstLine="0"/>
    </w:pPr>
    <w:rPr>
      <w:rFonts w:ascii="Arial" w:hAnsi="Arial"/>
      <w:snapToGrid w:val="0"/>
      <w:szCs w:val="24"/>
      <w:lang w:eastAsia="fr-FR"/>
    </w:rPr>
  </w:style>
  <w:style w:type="paragraph" w:styleId="Textoindependiente">
    <w:name w:val="Body Text"/>
    <w:basedOn w:val="Normal"/>
    <w:link w:val="TextoindependienteCar"/>
    <w:unhideWhenUsed/>
    <w:rsid w:val="00BB2C0A"/>
    <w:pPr>
      <w:spacing w:after="120"/>
    </w:pPr>
  </w:style>
  <w:style w:type="character" w:customStyle="1" w:styleId="TextoindependienteCar">
    <w:name w:val="Texto independiente Car"/>
    <w:basedOn w:val="Fuentedeprrafopredeter"/>
    <w:link w:val="Textoindependiente"/>
    <w:rsid w:val="00BB2C0A"/>
    <w:rPr>
      <w:rFonts w:ascii="Calibri" w:eastAsia="Times New Roman" w:hAnsi="Calibri"/>
      <w:sz w:val="22"/>
      <w:lang w:val="es-CL" w:eastAsia="es-ES"/>
    </w:rPr>
  </w:style>
  <w:style w:type="character" w:customStyle="1" w:styleId="Ttulo3Car1">
    <w:name w:val="Título 3 Car1"/>
    <w:basedOn w:val="Fuentedeprrafopredeter"/>
    <w:locked/>
    <w:rsid w:val="00BB2C0A"/>
    <w:rPr>
      <w:rFonts w:ascii="Arial Narrow" w:hAnsi="Arial Narrow"/>
      <w:b/>
      <w:color w:val="006699"/>
      <w:sz w:val="24"/>
      <w:szCs w:val="24"/>
      <w:lang w:eastAsia="fr-FR"/>
    </w:rPr>
  </w:style>
  <w:style w:type="character" w:styleId="Textoennegrita">
    <w:name w:val="Strong"/>
    <w:basedOn w:val="Fuentedeprrafopredeter"/>
    <w:uiPriority w:val="22"/>
    <w:qFormat/>
    <w:rsid w:val="00BB2C0A"/>
    <w:rPr>
      <w:b/>
      <w:bCs/>
    </w:rPr>
  </w:style>
  <w:style w:type="paragraph" w:customStyle="1" w:styleId="Para0">
    <w:name w:val="Para 0"/>
    <w:basedOn w:val="Normal"/>
    <w:link w:val="Para0Char"/>
    <w:autoRedefine/>
    <w:uiPriority w:val="99"/>
    <w:rsid w:val="00BB2C0A"/>
    <w:pPr>
      <w:spacing w:before="0" w:after="0" w:line="300" w:lineRule="auto"/>
      <w:ind w:left="0" w:right="0"/>
    </w:pPr>
    <w:rPr>
      <w:rFonts w:ascii="Arial" w:hAnsi="Arial"/>
      <w:color w:val="000000"/>
      <w:szCs w:val="22"/>
      <w:lang w:eastAsia="en-US"/>
    </w:rPr>
  </w:style>
  <w:style w:type="character" w:customStyle="1" w:styleId="Para0Char">
    <w:name w:val="Para 0 Char"/>
    <w:basedOn w:val="Fuentedeprrafopredeter"/>
    <w:link w:val="Para0"/>
    <w:uiPriority w:val="99"/>
    <w:locked/>
    <w:rsid w:val="00BB2C0A"/>
    <w:rPr>
      <w:rFonts w:ascii="Arial" w:eastAsia="Times New Roman" w:hAnsi="Arial"/>
      <w:color w:val="000000"/>
      <w:sz w:val="22"/>
      <w:szCs w:val="22"/>
      <w:lang w:val="es-CL" w:eastAsia="en-US"/>
    </w:rPr>
  </w:style>
  <w:style w:type="numbering" w:customStyle="1" w:styleId="Sinlista1">
    <w:name w:val="Sin lista1"/>
    <w:next w:val="Sinlista"/>
    <w:uiPriority w:val="99"/>
    <w:semiHidden/>
    <w:rsid w:val="00BB2C0A"/>
  </w:style>
  <w:style w:type="paragraph" w:customStyle="1" w:styleId="NormalRapport">
    <w:name w:val="Normal Rapport"/>
    <w:basedOn w:val="Normal"/>
    <w:rsid w:val="00BB2C0A"/>
    <w:pPr>
      <w:tabs>
        <w:tab w:val="left" w:pos="1440"/>
        <w:tab w:val="left" w:pos="6480"/>
      </w:tabs>
      <w:spacing w:before="0" w:after="200" w:line="360" w:lineRule="auto"/>
      <w:ind w:left="720" w:right="0"/>
    </w:pPr>
    <w:rPr>
      <w:rFonts w:ascii="Arial" w:hAnsi="Arial"/>
      <w:snapToGrid w:val="0"/>
      <w:szCs w:val="24"/>
      <w:lang w:eastAsia="fr-FR"/>
    </w:rPr>
  </w:style>
  <w:style w:type="paragraph" w:styleId="Tabladeilustraciones">
    <w:name w:val="table of figures"/>
    <w:basedOn w:val="Normal"/>
    <w:next w:val="Normal"/>
    <w:autoRedefine/>
    <w:semiHidden/>
    <w:rsid w:val="00BB2C0A"/>
    <w:pPr>
      <w:tabs>
        <w:tab w:val="left" w:pos="1152"/>
        <w:tab w:val="right" w:leader="dot" w:pos="8640"/>
      </w:tabs>
      <w:spacing w:before="0" w:after="0" w:line="288" w:lineRule="auto"/>
      <w:ind w:left="1170" w:right="0" w:hanging="1170"/>
    </w:pPr>
    <w:rPr>
      <w:rFonts w:ascii="Arial" w:hAnsi="Arial"/>
      <w:noProof/>
      <w:szCs w:val="16"/>
      <w:lang w:eastAsia="fr-FR"/>
    </w:rPr>
  </w:style>
  <w:style w:type="paragraph" w:customStyle="1" w:styleId="Titre0">
    <w:name w:val="Titre 0"/>
    <w:basedOn w:val="Ttulo"/>
    <w:rsid w:val="00BB2C0A"/>
    <w:pPr>
      <w:spacing w:after="0" w:line="360" w:lineRule="auto"/>
      <w:ind w:left="432" w:right="0" w:hanging="432"/>
      <w:jc w:val="left"/>
    </w:pPr>
    <w:rPr>
      <w:rFonts w:ascii="Arial" w:hAnsi="Arial"/>
      <w:caps/>
      <w:noProof/>
      <w:color w:val="005581"/>
      <w:sz w:val="28"/>
      <w:szCs w:val="28"/>
      <w:lang w:val="es-CL" w:eastAsia="fr-FR"/>
    </w:rPr>
  </w:style>
  <w:style w:type="paragraph" w:customStyle="1" w:styleId="Tablematiere">
    <w:name w:val="Table matiere"/>
    <w:basedOn w:val="Ttulo"/>
    <w:rsid w:val="00BB2C0A"/>
    <w:pPr>
      <w:spacing w:after="0" w:line="360" w:lineRule="auto"/>
      <w:ind w:left="432" w:right="0" w:hanging="432"/>
      <w:jc w:val="left"/>
    </w:pPr>
    <w:rPr>
      <w:rFonts w:ascii="Arial" w:hAnsi="Arial"/>
      <w:caps/>
      <w:noProof/>
      <w:color w:val="005581"/>
      <w:sz w:val="28"/>
      <w:szCs w:val="28"/>
      <w:lang w:val="es-CL" w:eastAsia="fr-FR"/>
    </w:rPr>
  </w:style>
  <w:style w:type="paragraph" w:customStyle="1" w:styleId="Puceniveau02">
    <w:name w:val="Puce_niveau02"/>
    <w:basedOn w:val="Puceniveau01"/>
    <w:rsid w:val="00BB2C0A"/>
    <w:pPr>
      <w:numPr>
        <w:ilvl w:val="2"/>
        <w:numId w:val="6"/>
      </w:numPr>
      <w:tabs>
        <w:tab w:val="left" w:pos="1440"/>
      </w:tabs>
      <w:ind w:left="720" w:firstLine="0"/>
    </w:pPr>
  </w:style>
  <w:style w:type="paragraph" w:customStyle="1" w:styleId="Figure1">
    <w:name w:val="Figure_1"/>
    <w:basedOn w:val="Ttulo1"/>
    <w:rsid w:val="00BB2C0A"/>
    <w:pPr>
      <w:tabs>
        <w:tab w:val="clear" w:pos="720"/>
      </w:tabs>
      <w:spacing w:before="120" w:line="276" w:lineRule="auto"/>
    </w:pPr>
    <w:rPr>
      <w:rFonts w:ascii="Arial Black" w:hAnsi="Arial Black" w:cs="Arial"/>
      <w:b w:val="0"/>
      <w:noProof/>
      <w:color w:val="000000"/>
      <w:sz w:val="16"/>
      <w:szCs w:val="22"/>
      <w:lang w:eastAsia="fr-FR"/>
    </w:rPr>
  </w:style>
  <w:style w:type="paragraph" w:customStyle="1" w:styleId="Tableau1">
    <w:name w:val="Tableau_1"/>
    <w:basedOn w:val="Figure1"/>
    <w:next w:val="NormalRapport"/>
    <w:rsid w:val="00BB2C0A"/>
  </w:style>
  <w:style w:type="paragraph" w:customStyle="1" w:styleId="PuceTEXTE01">
    <w:name w:val="Puce_TEXTE01"/>
    <w:basedOn w:val="Puceniveau01"/>
    <w:rsid w:val="00BB2C0A"/>
    <w:pPr>
      <w:numPr>
        <w:numId w:val="1"/>
      </w:numPr>
    </w:pPr>
  </w:style>
  <w:style w:type="paragraph" w:customStyle="1" w:styleId="PuceTEXTE02">
    <w:name w:val="Puce_TEXTE02"/>
    <w:basedOn w:val="PuceTEXTE01"/>
    <w:rsid w:val="00BB2C0A"/>
  </w:style>
  <w:style w:type="paragraph" w:customStyle="1" w:styleId="Textetableau">
    <w:name w:val="Texte_tableau"/>
    <w:next w:val="NormalRapport"/>
    <w:rsid w:val="00BB2C0A"/>
    <w:pPr>
      <w:pBdr>
        <w:top w:val="single" w:sz="6" w:space="9" w:color="auto"/>
        <w:left w:val="single" w:sz="6" w:space="6" w:color="auto"/>
        <w:bottom w:val="single" w:sz="6" w:space="6" w:color="auto"/>
        <w:right w:val="single" w:sz="6" w:space="6" w:color="auto"/>
      </w:pBdr>
      <w:tabs>
        <w:tab w:val="left" w:pos="180"/>
      </w:tabs>
      <w:spacing w:before="120"/>
      <w:ind w:left="187" w:right="230"/>
    </w:pPr>
    <w:rPr>
      <w:rFonts w:ascii="Arial" w:eastAsia="Times New Roman" w:hAnsi="Arial" w:cs="Arial"/>
      <w:sz w:val="18"/>
      <w:lang w:val="fr-FR" w:eastAsia="fr-FR"/>
    </w:rPr>
  </w:style>
  <w:style w:type="paragraph" w:styleId="Textoindependiente2">
    <w:name w:val="Body Text 2"/>
    <w:basedOn w:val="Normal"/>
    <w:link w:val="Textoindependiente2Car"/>
    <w:rsid w:val="00BB2C0A"/>
    <w:pPr>
      <w:spacing w:before="0" w:after="0" w:line="288" w:lineRule="auto"/>
      <w:ind w:left="0" w:right="0"/>
    </w:pPr>
    <w:rPr>
      <w:rFonts w:ascii="Arial" w:hAnsi="Arial"/>
      <w:color w:val="0000FF"/>
      <w:sz w:val="18"/>
      <w:szCs w:val="24"/>
      <w:lang w:eastAsia="fr-FR"/>
    </w:rPr>
  </w:style>
  <w:style w:type="character" w:customStyle="1" w:styleId="Textoindependiente2Car">
    <w:name w:val="Texto independiente 2 Car"/>
    <w:basedOn w:val="Fuentedeprrafopredeter"/>
    <w:link w:val="Textoindependiente2"/>
    <w:rsid w:val="00BB2C0A"/>
    <w:rPr>
      <w:rFonts w:ascii="Arial" w:eastAsia="Times New Roman" w:hAnsi="Arial"/>
      <w:color w:val="0000FF"/>
      <w:sz w:val="18"/>
      <w:szCs w:val="24"/>
      <w:lang w:val="es-CL" w:eastAsia="fr-FR"/>
    </w:rPr>
  </w:style>
  <w:style w:type="character" w:styleId="Hipervnculovisitado">
    <w:name w:val="FollowedHyperlink"/>
    <w:basedOn w:val="Fuentedeprrafopredeter"/>
    <w:rsid w:val="00BB2C0A"/>
    <w:rPr>
      <w:color w:val="800080"/>
      <w:u w:val="single"/>
    </w:rPr>
  </w:style>
  <w:style w:type="paragraph" w:styleId="Lista2">
    <w:name w:val="List 2"/>
    <w:basedOn w:val="Normal"/>
    <w:rsid w:val="00BB2C0A"/>
    <w:pPr>
      <w:spacing w:before="0" w:after="0" w:line="288" w:lineRule="auto"/>
      <w:ind w:left="566" w:right="0" w:hanging="283"/>
    </w:pPr>
    <w:rPr>
      <w:rFonts w:ascii="Arial" w:hAnsi="Arial"/>
      <w:szCs w:val="24"/>
      <w:lang w:eastAsia="fr-FR"/>
    </w:rPr>
  </w:style>
  <w:style w:type="paragraph" w:styleId="Lista3">
    <w:name w:val="List 3"/>
    <w:basedOn w:val="Normal"/>
    <w:rsid w:val="00BB2C0A"/>
    <w:pPr>
      <w:spacing w:before="0" w:after="0" w:line="288" w:lineRule="auto"/>
      <w:ind w:left="849" w:right="0" w:hanging="283"/>
    </w:pPr>
    <w:rPr>
      <w:rFonts w:ascii="Arial" w:hAnsi="Arial"/>
      <w:szCs w:val="24"/>
      <w:lang w:eastAsia="fr-FR"/>
    </w:rPr>
  </w:style>
  <w:style w:type="paragraph" w:styleId="Lista4">
    <w:name w:val="List 4"/>
    <w:basedOn w:val="Normal"/>
    <w:rsid w:val="00BB2C0A"/>
    <w:pPr>
      <w:spacing w:before="0" w:after="0" w:line="288" w:lineRule="auto"/>
      <w:ind w:left="1132" w:right="0" w:hanging="283"/>
    </w:pPr>
    <w:rPr>
      <w:rFonts w:ascii="Arial" w:hAnsi="Arial"/>
      <w:szCs w:val="24"/>
      <w:lang w:eastAsia="fr-FR"/>
    </w:rPr>
  </w:style>
  <w:style w:type="paragraph" w:styleId="Listaconvietas">
    <w:name w:val="List Bullet"/>
    <w:basedOn w:val="Normal"/>
    <w:rsid w:val="00BB2C0A"/>
    <w:pPr>
      <w:numPr>
        <w:numId w:val="7"/>
      </w:numPr>
      <w:spacing w:before="0" w:after="0" w:line="288" w:lineRule="auto"/>
      <w:ind w:right="0"/>
    </w:pPr>
    <w:rPr>
      <w:rFonts w:ascii="Arial" w:hAnsi="Arial"/>
      <w:szCs w:val="24"/>
      <w:lang w:eastAsia="fr-FR"/>
    </w:rPr>
  </w:style>
  <w:style w:type="paragraph" w:styleId="Listaconvietas2">
    <w:name w:val="List Bullet 2"/>
    <w:basedOn w:val="Normal"/>
    <w:rsid w:val="00BB2C0A"/>
    <w:pPr>
      <w:numPr>
        <w:numId w:val="8"/>
      </w:numPr>
      <w:spacing w:before="0" w:after="0" w:line="288" w:lineRule="auto"/>
      <w:ind w:right="0"/>
    </w:pPr>
    <w:rPr>
      <w:rFonts w:ascii="Arial" w:hAnsi="Arial"/>
      <w:szCs w:val="24"/>
      <w:lang w:eastAsia="fr-FR"/>
    </w:rPr>
  </w:style>
  <w:style w:type="paragraph" w:styleId="Listaconvietas3">
    <w:name w:val="List Bullet 3"/>
    <w:basedOn w:val="Normal"/>
    <w:rsid w:val="00BB2C0A"/>
    <w:pPr>
      <w:numPr>
        <w:numId w:val="9"/>
      </w:numPr>
      <w:spacing w:before="0" w:after="0" w:line="288" w:lineRule="auto"/>
      <w:ind w:right="0"/>
    </w:pPr>
    <w:rPr>
      <w:rFonts w:ascii="Arial" w:hAnsi="Arial"/>
      <w:szCs w:val="24"/>
      <w:lang w:eastAsia="fr-FR"/>
    </w:rPr>
  </w:style>
  <w:style w:type="paragraph" w:styleId="Listaconvietas4">
    <w:name w:val="List Bullet 4"/>
    <w:basedOn w:val="Normal"/>
    <w:rsid w:val="00BB2C0A"/>
    <w:pPr>
      <w:numPr>
        <w:numId w:val="10"/>
      </w:numPr>
      <w:spacing w:before="0" w:after="0" w:line="288" w:lineRule="auto"/>
      <w:ind w:right="0"/>
    </w:pPr>
    <w:rPr>
      <w:rFonts w:ascii="Arial" w:hAnsi="Arial"/>
      <w:szCs w:val="24"/>
      <w:lang w:eastAsia="fr-FR"/>
    </w:rPr>
  </w:style>
  <w:style w:type="paragraph" w:styleId="Listaconvietas5">
    <w:name w:val="List Bullet 5"/>
    <w:basedOn w:val="Normal"/>
    <w:rsid w:val="00BB2C0A"/>
    <w:pPr>
      <w:numPr>
        <w:numId w:val="11"/>
      </w:numPr>
      <w:spacing w:before="0" w:after="0" w:line="288" w:lineRule="auto"/>
      <w:ind w:right="0"/>
    </w:pPr>
    <w:rPr>
      <w:rFonts w:ascii="Arial" w:hAnsi="Arial"/>
      <w:szCs w:val="24"/>
      <w:lang w:eastAsia="fr-FR"/>
    </w:rPr>
  </w:style>
  <w:style w:type="paragraph" w:styleId="Continuarlista">
    <w:name w:val="List Continue"/>
    <w:basedOn w:val="Normal"/>
    <w:rsid w:val="00BB2C0A"/>
    <w:pPr>
      <w:spacing w:before="0" w:after="0" w:line="288" w:lineRule="auto"/>
      <w:ind w:left="283" w:right="0"/>
    </w:pPr>
    <w:rPr>
      <w:rFonts w:ascii="Arial" w:hAnsi="Arial"/>
      <w:szCs w:val="24"/>
      <w:lang w:eastAsia="fr-FR"/>
    </w:rPr>
  </w:style>
  <w:style w:type="paragraph" w:styleId="Textoindependienteprimerasangra">
    <w:name w:val="Body Text First Indent"/>
    <w:basedOn w:val="Textoindependiente"/>
    <w:link w:val="TextoindependienteprimerasangraCar"/>
    <w:rsid w:val="00BB2C0A"/>
    <w:pPr>
      <w:spacing w:before="0" w:after="0" w:line="288" w:lineRule="auto"/>
      <w:ind w:left="0" w:right="0" w:firstLine="210"/>
    </w:pPr>
    <w:rPr>
      <w:rFonts w:ascii="Arial" w:hAnsi="Arial"/>
      <w:sz w:val="24"/>
      <w:szCs w:val="24"/>
      <w:lang w:eastAsia="fr-FR"/>
    </w:rPr>
  </w:style>
  <w:style w:type="character" w:customStyle="1" w:styleId="TextoindependienteprimerasangraCar">
    <w:name w:val="Texto independiente primera sangría Car"/>
    <w:basedOn w:val="TextoindependienteCar"/>
    <w:link w:val="Textoindependienteprimerasangra"/>
    <w:rsid w:val="00BB2C0A"/>
    <w:rPr>
      <w:rFonts w:ascii="Arial" w:eastAsia="Times New Roman" w:hAnsi="Arial"/>
      <w:sz w:val="24"/>
      <w:szCs w:val="24"/>
      <w:lang w:val="es-CL" w:eastAsia="fr-FR"/>
    </w:rPr>
  </w:style>
  <w:style w:type="character" w:customStyle="1" w:styleId="TDC2Car">
    <w:name w:val="TDC 2 Car"/>
    <w:basedOn w:val="Fuentedeprrafopredeter"/>
    <w:link w:val="TDC2"/>
    <w:uiPriority w:val="39"/>
    <w:rsid w:val="00BE7E41"/>
    <w:rPr>
      <w:rFonts w:ascii="Calibri" w:eastAsia="Times New Roman" w:hAnsi="Calibri"/>
      <w:b/>
      <w:bCs/>
      <w:caps/>
      <w:noProof/>
      <w:sz w:val="22"/>
      <w:szCs w:val="22"/>
      <w:lang w:val="es-CL" w:eastAsia="es-ES"/>
    </w:rPr>
  </w:style>
  <w:style w:type="character" w:customStyle="1" w:styleId="TDC4Car">
    <w:name w:val="TDC 4 Car"/>
    <w:basedOn w:val="TDC2Car"/>
    <w:link w:val="TDC4"/>
    <w:uiPriority w:val="39"/>
    <w:rsid w:val="00BB2C0A"/>
    <w:rPr>
      <w:rFonts w:ascii="Calibri" w:eastAsia="Times New Roman" w:hAnsi="Calibri"/>
      <w:b w:val="0"/>
      <w:bCs w:val="0"/>
      <w:caps w:val="0"/>
      <w:noProof/>
      <w:sz w:val="22"/>
      <w:szCs w:val="22"/>
      <w:lang w:val="es-CL" w:eastAsia="es-ES"/>
    </w:rPr>
  </w:style>
  <w:style w:type="character" w:customStyle="1" w:styleId="EstiloCorreo87">
    <w:name w:val="EstiloCorreo87"/>
    <w:basedOn w:val="Fuentedeprrafopredeter"/>
    <w:semiHidden/>
    <w:rsid w:val="00BB2C0A"/>
    <w:rPr>
      <w:rFonts w:ascii="Arial Narrow" w:hAnsi="Arial Narrow"/>
      <w:b w:val="0"/>
      <w:bCs w:val="0"/>
      <w:i w:val="0"/>
      <w:iCs w:val="0"/>
      <w:strike w:val="0"/>
      <w:color w:val="auto"/>
      <w:sz w:val="24"/>
      <w:szCs w:val="24"/>
      <w:u w:val="none"/>
    </w:rPr>
  </w:style>
  <w:style w:type="paragraph" w:customStyle="1" w:styleId="EstiloTtulo214ptMaysculas">
    <w:name w:val="Estilo Título 2 + 14 pt Mayúsculas"/>
    <w:basedOn w:val="Ttulo2"/>
    <w:rsid w:val="00BB2C0A"/>
    <w:pPr>
      <w:keepLines/>
      <w:numPr>
        <w:numId w:val="12"/>
      </w:numPr>
      <w:tabs>
        <w:tab w:val="clear" w:pos="720"/>
      </w:tabs>
      <w:spacing w:after="0" w:line="360" w:lineRule="auto"/>
      <w:jc w:val="both"/>
    </w:pPr>
    <w:rPr>
      <w:rFonts w:ascii="Arial" w:hAnsi="Arial"/>
      <w:caps w:val="0"/>
      <w:snapToGrid w:val="0"/>
      <w:color w:val="005581"/>
      <w:sz w:val="28"/>
      <w:szCs w:val="24"/>
      <w:lang w:val="es-CL" w:eastAsia="fr-FR"/>
    </w:rPr>
  </w:style>
  <w:style w:type="paragraph" w:customStyle="1" w:styleId="Borrarformato">
    <w:name w:val="Borrar formato"/>
    <w:basedOn w:val="Sangradetextonormal"/>
    <w:rsid w:val="00BB2C0A"/>
    <w:pPr>
      <w:keepLines/>
      <w:spacing w:before="40" w:after="40"/>
      <w:ind w:left="0" w:right="0"/>
      <w:jc w:val="center"/>
    </w:pPr>
    <w:rPr>
      <w:rFonts w:ascii="MS Sans Serif" w:hAnsi="MS Sans Serif"/>
      <w:szCs w:val="24"/>
      <w:lang w:val="es-ES"/>
    </w:rPr>
  </w:style>
  <w:style w:type="paragraph" w:customStyle="1" w:styleId="toa">
    <w:name w:val="toa"/>
    <w:basedOn w:val="Normal"/>
    <w:rsid w:val="00BB2C0A"/>
    <w:pPr>
      <w:tabs>
        <w:tab w:val="left" w:pos="357"/>
        <w:tab w:val="left" w:pos="720"/>
        <w:tab w:val="left" w:pos="1077"/>
        <w:tab w:val="left" w:pos="1440"/>
        <w:tab w:val="left" w:pos="2160"/>
        <w:tab w:val="left" w:pos="2880"/>
        <w:tab w:val="left" w:pos="3600"/>
        <w:tab w:val="left" w:pos="9000"/>
        <w:tab w:val="right" w:pos="9360"/>
      </w:tabs>
      <w:suppressAutoHyphens/>
      <w:spacing w:before="0" w:after="0"/>
      <w:ind w:left="0" w:right="0"/>
    </w:pPr>
    <w:rPr>
      <w:rFonts w:ascii="Arial" w:hAnsi="Arial"/>
      <w:lang w:val="en-US"/>
    </w:rPr>
  </w:style>
  <w:style w:type="paragraph" w:customStyle="1" w:styleId="chv09">
    <w:name w:val="chv09"/>
    <w:basedOn w:val="Normal"/>
    <w:rsid w:val="00BB2C0A"/>
    <w:pPr>
      <w:widowControl w:val="0"/>
      <w:tabs>
        <w:tab w:val="left" w:pos="-720"/>
      </w:tabs>
      <w:suppressAutoHyphens/>
      <w:spacing w:before="0" w:after="0" w:line="288" w:lineRule="auto"/>
      <w:ind w:left="1418" w:right="0"/>
    </w:pPr>
    <w:rPr>
      <w:rFonts w:ascii="Univers" w:hAnsi="Univers"/>
      <w:snapToGrid w:val="0"/>
      <w:spacing w:val="-3"/>
      <w:lang w:val="es-ES_tradnl"/>
    </w:rPr>
  </w:style>
  <w:style w:type="paragraph" w:customStyle="1" w:styleId="chv10">
    <w:name w:val="chv10"/>
    <w:basedOn w:val="Normal"/>
    <w:rsid w:val="00BB2C0A"/>
    <w:pPr>
      <w:widowControl w:val="0"/>
      <w:tabs>
        <w:tab w:val="left" w:pos="-720"/>
      </w:tabs>
      <w:suppressAutoHyphens/>
      <w:spacing w:before="0" w:after="0" w:line="288" w:lineRule="auto"/>
      <w:ind w:left="851" w:right="0"/>
    </w:pPr>
    <w:rPr>
      <w:rFonts w:ascii="Univers" w:hAnsi="Univers"/>
      <w:snapToGrid w:val="0"/>
      <w:lang w:val="es-ES_tradnl"/>
    </w:rPr>
  </w:style>
  <w:style w:type="paragraph" w:customStyle="1" w:styleId="A05">
    <w:name w:val="A05"/>
    <w:basedOn w:val="Normal"/>
    <w:rsid w:val="00BB2C0A"/>
    <w:pPr>
      <w:widowControl w:val="0"/>
      <w:tabs>
        <w:tab w:val="left" w:pos="-1440"/>
        <w:tab w:val="left" w:pos="-720"/>
        <w:tab w:val="left" w:pos="851"/>
        <w:tab w:val="left" w:pos="2160"/>
        <w:tab w:val="left" w:pos="2880"/>
        <w:tab w:val="left" w:pos="3600"/>
        <w:tab w:val="left" w:pos="4320"/>
        <w:tab w:val="left" w:pos="4965"/>
        <w:tab w:val="left" w:pos="5702"/>
        <w:tab w:val="left" w:pos="6480"/>
      </w:tabs>
      <w:suppressAutoHyphens/>
      <w:spacing w:before="0" w:after="0" w:line="288" w:lineRule="auto"/>
      <w:ind w:left="851" w:right="1588" w:hanging="436"/>
    </w:pPr>
    <w:rPr>
      <w:rFonts w:ascii="Univers" w:hAnsi="Univers"/>
      <w:snapToGrid w:val="0"/>
      <w:spacing w:val="-3"/>
      <w:lang w:val="es-ES_tradnl"/>
    </w:rPr>
  </w:style>
  <w:style w:type="paragraph" w:customStyle="1" w:styleId="A03">
    <w:name w:val="A03"/>
    <w:basedOn w:val="Normal"/>
    <w:rsid w:val="00BB2C0A"/>
    <w:pPr>
      <w:widowControl w:val="0"/>
      <w:tabs>
        <w:tab w:val="left" w:pos="-720"/>
        <w:tab w:val="left" w:pos="426"/>
      </w:tabs>
      <w:suppressAutoHyphens/>
      <w:spacing w:after="0" w:line="288" w:lineRule="auto"/>
      <w:ind w:left="426" w:right="1587" w:hanging="426"/>
    </w:pPr>
    <w:rPr>
      <w:rFonts w:ascii="Univers" w:hAnsi="Univers"/>
      <w:b/>
      <w:snapToGrid w:val="0"/>
      <w:spacing w:val="-3"/>
      <w:lang w:val="es-ES_tradnl"/>
    </w:rPr>
  </w:style>
  <w:style w:type="paragraph" w:customStyle="1" w:styleId="chv13">
    <w:name w:val="chv13"/>
    <w:basedOn w:val="Normal"/>
    <w:rsid w:val="00BB2C0A"/>
    <w:pPr>
      <w:widowControl w:val="0"/>
      <w:tabs>
        <w:tab w:val="left" w:pos="851"/>
        <w:tab w:val="left" w:pos="2835"/>
        <w:tab w:val="left" w:pos="2977"/>
      </w:tabs>
      <w:spacing w:before="0" w:after="0" w:line="288" w:lineRule="auto"/>
      <w:ind w:left="2977" w:right="0" w:hanging="2552"/>
    </w:pPr>
    <w:rPr>
      <w:rFonts w:ascii="Univers" w:hAnsi="Univers"/>
      <w:snapToGrid w:val="0"/>
      <w:spacing w:val="-3"/>
      <w:lang w:val="es-ES_tradnl"/>
    </w:rPr>
  </w:style>
  <w:style w:type="paragraph" w:styleId="Sangra3detindependiente">
    <w:name w:val="Body Text Indent 3"/>
    <w:basedOn w:val="Normal"/>
    <w:link w:val="Sangra3detindependienteCar"/>
    <w:rsid w:val="00BB2C0A"/>
    <w:pPr>
      <w:spacing w:before="0" w:after="0" w:line="288" w:lineRule="auto"/>
      <w:ind w:left="283" w:right="0"/>
    </w:pPr>
    <w:rPr>
      <w:rFonts w:ascii="Arial" w:hAnsi="Arial"/>
      <w:sz w:val="16"/>
      <w:szCs w:val="16"/>
      <w:lang w:eastAsia="fr-FR"/>
    </w:rPr>
  </w:style>
  <w:style w:type="character" w:customStyle="1" w:styleId="Sangra3detindependienteCar">
    <w:name w:val="Sangría 3 de t. independiente Car"/>
    <w:basedOn w:val="Fuentedeprrafopredeter"/>
    <w:link w:val="Sangra3detindependiente"/>
    <w:rsid w:val="00BB2C0A"/>
    <w:rPr>
      <w:rFonts w:ascii="Arial" w:eastAsia="Times New Roman" w:hAnsi="Arial"/>
      <w:sz w:val="16"/>
      <w:szCs w:val="16"/>
      <w:lang w:val="es-CL" w:eastAsia="fr-FR"/>
    </w:rPr>
  </w:style>
  <w:style w:type="character" w:customStyle="1" w:styleId="EstiloCorreo102">
    <w:name w:val="EstiloCorreo102"/>
    <w:basedOn w:val="Fuentedeprrafopredeter"/>
    <w:semiHidden/>
    <w:rsid w:val="00BB2C0A"/>
    <w:rPr>
      <w:rFonts w:ascii="Arial Narrow" w:hAnsi="Arial Narrow" w:cs="Arial Narrow"/>
      <w:color w:val="auto"/>
      <w:sz w:val="24"/>
      <w:szCs w:val="24"/>
      <w:u w:val="none"/>
    </w:rPr>
  </w:style>
  <w:style w:type="paragraph" w:customStyle="1" w:styleId="Ttulo2ROJO">
    <w:name w:val="Título 2.ROJO"/>
    <w:basedOn w:val="Normal"/>
    <w:next w:val="Normal"/>
    <w:rsid w:val="00BB2C0A"/>
    <w:pPr>
      <w:keepNext/>
      <w:widowControl w:val="0"/>
      <w:tabs>
        <w:tab w:val="left" w:pos="964"/>
      </w:tabs>
      <w:spacing w:before="0" w:after="0" w:line="288" w:lineRule="auto"/>
      <w:ind w:left="1134" w:right="0" w:hanging="1134"/>
      <w:jc w:val="left"/>
    </w:pPr>
    <w:rPr>
      <w:rFonts w:ascii="Arial" w:hAnsi="Arial" w:cs="Arial"/>
      <w:b/>
      <w:bCs/>
      <w:color w:val="FF0000"/>
      <w:szCs w:val="22"/>
      <w:u w:val="single"/>
      <w:lang w:val="es-ES_tradnl"/>
    </w:rPr>
  </w:style>
  <w:style w:type="paragraph" w:customStyle="1" w:styleId="StyleHeading1Kernat16pt">
    <w:name w:val="Style Heading 1 + Kern at 16 pt"/>
    <w:basedOn w:val="Ttulo1"/>
    <w:autoRedefine/>
    <w:rsid w:val="00BB2C0A"/>
    <w:pPr>
      <w:tabs>
        <w:tab w:val="clear" w:pos="720"/>
        <w:tab w:val="num" w:pos="432"/>
      </w:tabs>
      <w:spacing w:before="120" w:line="276" w:lineRule="auto"/>
      <w:jc w:val="both"/>
    </w:pPr>
    <w:rPr>
      <w:rFonts w:ascii="Arial" w:hAnsi="Arial" w:cs="Arial"/>
      <w:bCs/>
      <w:caps w:val="0"/>
      <w:noProof/>
      <w:kern w:val="32"/>
      <w:sz w:val="28"/>
      <w:szCs w:val="28"/>
      <w:lang w:val="es-ES" w:eastAsia="en-US"/>
    </w:rPr>
  </w:style>
  <w:style w:type="paragraph" w:customStyle="1" w:styleId="Normal1">
    <w:name w:val="Normal1"/>
    <w:basedOn w:val="Normal"/>
    <w:rsid w:val="00BB2C0A"/>
    <w:pPr>
      <w:widowControl w:val="0"/>
      <w:tabs>
        <w:tab w:val="left" w:pos="851"/>
      </w:tabs>
      <w:suppressAutoHyphens/>
      <w:spacing w:before="140" w:after="140" w:line="300" w:lineRule="auto"/>
      <w:ind w:left="851" w:right="113"/>
    </w:pPr>
    <w:rPr>
      <w:rFonts w:ascii="Arial" w:hAnsi="Arial"/>
      <w:lang w:val="es-ES_tradnl"/>
    </w:rPr>
  </w:style>
  <w:style w:type="paragraph" w:customStyle="1" w:styleId="chv03">
    <w:name w:val="chv03"/>
    <w:basedOn w:val="Sangra3detindependiente"/>
    <w:semiHidden/>
    <w:rsid w:val="00BB2C0A"/>
    <w:pPr>
      <w:widowControl w:val="0"/>
      <w:tabs>
        <w:tab w:val="left" w:pos="-720"/>
      </w:tabs>
      <w:suppressAutoHyphens/>
      <w:ind w:left="426"/>
    </w:pPr>
    <w:rPr>
      <w:rFonts w:ascii="Univers" w:hAnsi="Univers"/>
      <w:snapToGrid w:val="0"/>
      <w:sz w:val="24"/>
      <w:szCs w:val="20"/>
      <w:lang w:val="es-ES_tradnl" w:eastAsia="es-ES"/>
    </w:rPr>
  </w:style>
  <w:style w:type="character" w:customStyle="1" w:styleId="CarCar2">
    <w:name w:val="Car Car2"/>
    <w:basedOn w:val="Fuentedeprrafopredeter"/>
    <w:rsid w:val="00BB2C0A"/>
    <w:rPr>
      <w:rFonts w:ascii="Arial Narrow" w:hAnsi="Arial Narrow"/>
      <w:color w:val="006699"/>
      <w:sz w:val="24"/>
      <w:szCs w:val="24"/>
      <w:lang w:val="es-CL" w:eastAsia="fr-FR" w:bidi="ar-SA"/>
    </w:rPr>
  </w:style>
  <w:style w:type="character" w:styleId="Refdecomentario">
    <w:name w:val="annotation reference"/>
    <w:basedOn w:val="Fuentedeprrafopredeter"/>
    <w:uiPriority w:val="99"/>
    <w:semiHidden/>
    <w:unhideWhenUsed/>
    <w:rsid w:val="00BB2C0A"/>
    <w:rPr>
      <w:sz w:val="16"/>
      <w:szCs w:val="16"/>
    </w:rPr>
  </w:style>
  <w:style w:type="paragraph" w:styleId="Textocomentario">
    <w:name w:val="annotation text"/>
    <w:basedOn w:val="Normal"/>
    <w:link w:val="TextocomentarioCar"/>
    <w:uiPriority w:val="99"/>
    <w:unhideWhenUsed/>
    <w:rsid w:val="00BB2C0A"/>
    <w:pPr>
      <w:spacing w:before="0" w:after="0"/>
      <w:ind w:left="0" w:right="0"/>
    </w:pPr>
    <w:rPr>
      <w:rFonts w:ascii="Arial" w:hAnsi="Arial"/>
      <w:sz w:val="20"/>
      <w:lang w:eastAsia="fr-FR"/>
    </w:rPr>
  </w:style>
  <w:style w:type="character" w:customStyle="1" w:styleId="TextocomentarioCar">
    <w:name w:val="Texto comentario Car"/>
    <w:basedOn w:val="Fuentedeprrafopredeter"/>
    <w:link w:val="Textocomentario"/>
    <w:uiPriority w:val="99"/>
    <w:rsid w:val="00BB2C0A"/>
    <w:rPr>
      <w:rFonts w:ascii="Arial" w:eastAsia="Times New Roman" w:hAnsi="Arial"/>
      <w:lang w:val="es-CL" w:eastAsia="fr-FR"/>
    </w:rPr>
  </w:style>
  <w:style w:type="paragraph" w:styleId="Asuntodelcomentario">
    <w:name w:val="annotation subject"/>
    <w:basedOn w:val="Textocomentario"/>
    <w:next w:val="Textocomentario"/>
    <w:link w:val="AsuntodelcomentarioCar"/>
    <w:uiPriority w:val="99"/>
    <w:semiHidden/>
    <w:unhideWhenUsed/>
    <w:rsid w:val="00BB2C0A"/>
    <w:rPr>
      <w:b/>
      <w:bCs/>
    </w:rPr>
  </w:style>
  <w:style w:type="character" w:customStyle="1" w:styleId="AsuntodelcomentarioCar">
    <w:name w:val="Asunto del comentario Car"/>
    <w:basedOn w:val="TextocomentarioCar"/>
    <w:link w:val="Asuntodelcomentario"/>
    <w:uiPriority w:val="99"/>
    <w:semiHidden/>
    <w:rsid w:val="00BB2C0A"/>
    <w:rPr>
      <w:rFonts w:ascii="Arial" w:eastAsia="Times New Roman" w:hAnsi="Arial"/>
      <w:b/>
      <w:bCs/>
      <w:lang w:val="es-CL" w:eastAsia="fr-FR"/>
    </w:rPr>
  </w:style>
  <w:style w:type="paragraph" w:styleId="Revisin">
    <w:name w:val="Revision"/>
    <w:hidden/>
    <w:uiPriority w:val="99"/>
    <w:semiHidden/>
    <w:rsid w:val="00BB2C0A"/>
    <w:rPr>
      <w:rFonts w:ascii="Arial Narrow" w:eastAsia="Times New Roman" w:hAnsi="Arial Narrow"/>
      <w:sz w:val="24"/>
      <w:szCs w:val="24"/>
      <w:lang w:val="es-CL" w:eastAsia="fr-FR"/>
    </w:rPr>
  </w:style>
  <w:style w:type="paragraph" w:customStyle="1" w:styleId="Figuras">
    <w:name w:val="Figuras"/>
    <w:basedOn w:val="Normal"/>
    <w:qFormat/>
    <w:rsid w:val="00BB2C0A"/>
    <w:pPr>
      <w:spacing w:before="0" w:after="0" w:line="288" w:lineRule="auto"/>
      <w:ind w:left="0" w:right="0"/>
      <w:jc w:val="center"/>
    </w:pPr>
    <w:rPr>
      <w:rFonts w:ascii="Arial" w:hAnsi="Arial"/>
      <w:szCs w:val="24"/>
      <w:lang w:eastAsia="fr-FR"/>
    </w:rPr>
  </w:style>
  <w:style w:type="paragraph" w:customStyle="1" w:styleId="Normal4">
    <w:name w:val="Normal 4"/>
    <w:basedOn w:val="Figuras"/>
    <w:qFormat/>
    <w:rsid w:val="00BB2C0A"/>
    <w:rPr>
      <w:lang w:val="es-ES"/>
    </w:rPr>
  </w:style>
  <w:style w:type="paragraph" w:customStyle="1" w:styleId="ZHeader1">
    <w:name w:val="ZHeader1"/>
    <w:basedOn w:val="Encabezado"/>
    <w:rsid w:val="00BB2C0A"/>
    <w:pPr>
      <w:tabs>
        <w:tab w:val="clear" w:pos="4419"/>
        <w:tab w:val="clear" w:pos="8838"/>
        <w:tab w:val="center" w:pos="4536"/>
        <w:tab w:val="right" w:pos="8931"/>
      </w:tabs>
      <w:spacing w:before="480" w:after="240" w:line="288" w:lineRule="auto"/>
      <w:ind w:left="0" w:right="0"/>
      <w:jc w:val="left"/>
    </w:pPr>
    <w:rPr>
      <w:b/>
      <w:caps/>
      <w:spacing w:val="20"/>
      <w:lang w:val="en-AU" w:eastAsia="en-US"/>
    </w:rPr>
  </w:style>
  <w:style w:type="character" w:customStyle="1" w:styleId="apple-converted-space">
    <w:name w:val="apple-converted-space"/>
    <w:basedOn w:val="Fuentedeprrafopredeter"/>
    <w:rsid w:val="00BB2C0A"/>
  </w:style>
  <w:style w:type="paragraph" w:customStyle="1" w:styleId="PrrafoPenta1">
    <w:name w:val="Párrafo Penta 1"/>
    <w:autoRedefine/>
    <w:rsid w:val="00BB2C0A"/>
    <w:pPr>
      <w:ind w:left="1134"/>
      <w:jc w:val="both"/>
    </w:pPr>
    <w:rPr>
      <w:rFonts w:ascii="Times New Roman" w:eastAsia="Times New Roman" w:hAnsi="Times New Roman"/>
      <w:sz w:val="22"/>
      <w:szCs w:val="22"/>
      <w:lang w:val="es-CL" w:eastAsia="es-ES"/>
    </w:rPr>
  </w:style>
  <w:style w:type="numbering" w:customStyle="1" w:styleId="EstiloNumerado11pt">
    <w:name w:val="Estilo Numerado 11 pt"/>
    <w:rsid w:val="00BB2C0A"/>
    <w:pPr>
      <w:numPr>
        <w:numId w:val="14"/>
      </w:numPr>
    </w:pPr>
  </w:style>
  <w:style w:type="paragraph" w:customStyle="1" w:styleId="Titulo4">
    <w:name w:val="Titulo 4"/>
    <w:basedOn w:val="Ttulo4"/>
    <w:next w:val="Normal"/>
    <w:uiPriority w:val="99"/>
    <w:rsid w:val="00BB2C0A"/>
    <w:pPr>
      <w:keepNext w:val="0"/>
      <w:numPr>
        <w:ilvl w:val="0"/>
        <w:numId w:val="0"/>
      </w:numPr>
      <w:tabs>
        <w:tab w:val="num" w:pos="737"/>
      </w:tabs>
      <w:ind w:left="737" w:right="0" w:hanging="737"/>
    </w:pPr>
    <w:rPr>
      <w:rFonts w:cs="Arial Negrita"/>
      <w:bCs/>
      <w:i/>
      <w:sz w:val="24"/>
    </w:rPr>
  </w:style>
  <w:style w:type="paragraph" w:customStyle="1" w:styleId="Ttulo21">
    <w:name w:val="Título 21"/>
    <w:basedOn w:val="Ttulo1"/>
    <w:qFormat/>
    <w:rsid w:val="00BB2C0A"/>
    <w:pPr>
      <w:numPr>
        <w:ilvl w:val="1"/>
        <w:numId w:val="15"/>
      </w:numPr>
      <w:tabs>
        <w:tab w:val="clear" w:pos="720"/>
        <w:tab w:val="left" w:pos="1134"/>
      </w:tabs>
      <w:spacing w:line="276" w:lineRule="auto"/>
      <w:jc w:val="both"/>
    </w:pPr>
    <w:rPr>
      <w:rFonts w:ascii="Arial" w:hAnsi="Arial" w:cs="Arial"/>
      <w:b w:val="0"/>
      <w:caps w:val="0"/>
      <w:noProof/>
      <w:snapToGrid w:val="0"/>
      <w:kern w:val="32"/>
      <w:lang w:eastAsia="es-CL"/>
    </w:rPr>
  </w:style>
  <w:style w:type="paragraph" w:customStyle="1" w:styleId="Ttulo31">
    <w:name w:val="Título 31"/>
    <w:basedOn w:val="Normal"/>
    <w:rsid w:val="00BB2C0A"/>
    <w:pPr>
      <w:numPr>
        <w:ilvl w:val="2"/>
        <w:numId w:val="15"/>
      </w:numPr>
      <w:spacing w:before="0" w:after="0"/>
      <w:ind w:right="0"/>
      <w:jc w:val="left"/>
    </w:pPr>
    <w:rPr>
      <w:rFonts w:ascii="Arial" w:hAnsi="Arial" w:cs="Arial"/>
      <w:snapToGrid w:val="0"/>
      <w:sz w:val="20"/>
      <w:lang w:eastAsia="es-CL"/>
    </w:rPr>
  </w:style>
  <w:style w:type="paragraph" w:customStyle="1" w:styleId="Ttulo41">
    <w:name w:val="Título 41"/>
    <w:basedOn w:val="Normal"/>
    <w:rsid w:val="00BB2C0A"/>
    <w:pPr>
      <w:numPr>
        <w:ilvl w:val="3"/>
        <w:numId w:val="15"/>
      </w:numPr>
      <w:spacing w:before="0" w:after="0"/>
      <w:ind w:right="0"/>
      <w:jc w:val="left"/>
    </w:pPr>
    <w:rPr>
      <w:rFonts w:ascii="Arial" w:hAnsi="Arial" w:cs="Arial"/>
      <w:snapToGrid w:val="0"/>
      <w:sz w:val="20"/>
      <w:lang w:eastAsia="es-CL"/>
    </w:rPr>
  </w:style>
  <w:style w:type="paragraph" w:customStyle="1" w:styleId="Ttulo51">
    <w:name w:val="Título 51"/>
    <w:basedOn w:val="Normal"/>
    <w:rsid w:val="00BB2C0A"/>
    <w:pPr>
      <w:numPr>
        <w:ilvl w:val="4"/>
        <w:numId w:val="15"/>
      </w:numPr>
      <w:spacing w:before="0" w:after="0"/>
      <w:ind w:right="0"/>
      <w:jc w:val="left"/>
    </w:pPr>
    <w:rPr>
      <w:rFonts w:ascii="Arial" w:hAnsi="Arial" w:cs="Arial"/>
      <w:snapToGrid w:val="0"/>
      <w:sz w:val="20"/>
      <w:lang w:eastAsia="es-CL"/>
    </w:rPr>
  </w:style>
  <w:style w:type="paragraph" w:customStyle="1" w:styleId="Ttulo60">
    <w:name w:val="Tìtulo 6"/>
    <w:basedOn w:val="Normal"/>
    <w:rsid w:val="00BB2C0A"/>
    <w:pPr>
      <w:numPr>
        <w:ilvl w:val="5"/>
        <w:numId w:val="15"/>
      </w:numPr>
      <w:spacing w:before="0" w:after="0"/>
      <w:ind w:right="0"/>
      <w:jc w:val="left"/>
    </w:pPr>
    <w:rPr>
      <w:rFonts w:ascii="Arial" w:hAnsi="Arial" w:cs="Arial"/>
      <w:snapToGrid w:val="0"/>
      <w:sz w:val="20"/>
      <w:lang w:eastAsia="es-CL"/>
    </w:rPr>
  </w:style>
  <w:style w:type="paragraph" w:customStyle="1" w:styleId="NormalChilquinta">
    <w:name w:val="Normal Chilquinta"/>
    <w:basedOn w:val="Textoindependiente"/>
    <w:link w:val="NormalChilquintaChar"/>
    <w:qFormat/>
    <w:rsid w:val="00BB2C0A"/>
    <w:pPr>
      <w:widowControl w:val="0"/>
      <w:tabs>
        <w:tab w:val="right" w:pos="9000"/>
      </w:tabs>
      <w:spacing w:before="120" w:after="0"/>
      <w:ind w:left="0" w:right="-142"/>
    </w:pPr>
    <w:rPr>
      <w:rFonts w:ascii="Arial" w:hAnsi="Arial"/>
      <w:sz w:val="18"/>
      <w:lang w:val="es-ES_tradnl" w:eastAsia="fr-FR"/>
    </w:rPr>
  </w:style>
  <w:style w:type="character" w:customStyle="1" w:styleId="NormalChilquintaChar">
    <w:name w:val="Normal Chilquinta Char"/>
    <w:basedOn w:val="TextoindependienteCar"/>
    <w:link w:val="NormalChilquinta"/>
    <w:rsid w:val="00BB2C0A"/>
    <w:rPr>
      <w:rFonts w:ascii="Arial" w:eastAsia="Times New Roman" w:hAnsi="Arial"/>
      <w:sz w:val="18"/>
      <w:lang w:val="es-ES_tradnl" w:eastAsia="fr-FR"/>
    </w:rPr>
  </w:style>
  <w:style w:type="paragraph" w:customStyle="1" w:styleId="Lista21">
    <w:name w:val="Lista 21"/>
    <w:basedOn w:val="Normal"/>
    <w:qFormat/>
    <w:rsid w:val="00BB2C0A"/>
    <w:pPr>
      <w:widowControl w:val="0"/>
      <w:numPr>
        <w:numId w:val="16"/>
      </w:numPr>
      <w:spacing w:before="120" w:after="0"/>
      <w:ind w:right="-142"/>
    </w:pPr>
    <w:rPr>
      <w:rFonts w:ascii="Arial" w:hAnsi="Arial" w:cs="Arial"/>
      <w:snapToGrid w:val="0"/>
      <w:sz w:val="20"/>
      <w:lang w:eastAsia="es-CL"/>
    </w:rPr>
  </w:style>
  <w:style w:type="paragraph" w:customStyle="1" w:styleId="EstiloEstiloTtulo2CourierNew11ptSinCursivaSubrayado">
    <w:name w:val="Estilo Estilo Título 2 + Courier New 11 pt Sin Cursiva Subrayado +"/>
    <w:basedOn w:val="Normal"/>
    <w:autoRedefine/>
    <w:rsid w:val="00BB2C0A"/>
    <w:pPr>
      <w:keepNext/>
      <w:numPr>
        <w:ilvl w:val="1"/>
      </w:numPr>
      <w:tabs>
        <w:tab w:val="left" w:pos="1922"/>
        <w:tab w:val="left" w:pos="2398"/>
      </w:tabs>
      <w:spacing w:before="240" w:line="288" w:lineRule="auto"/>
      <w:ind w:left="1134" w:right="0" w:hanging="1134"/>
      <w:outlineLvl w:val="1"/>
    </w:pPr>
    <w:rPr>
      <w:rFonts w:ascii="Arial" w:hAnsi="Arial" w:cs="Arial"/>
      <w:b/>
      <w:bCs/>
      <w:iCs/>
      <w:snapToGrid w:val="0"/>
      <w:color w:val="7E0000"/>
      <w:kern w:val="32"/>
      <w:sz w:val="20"/>
      <w:szCs w:val="22"/>
      <w:u w:val="single"/>
      <w:lang w:eastAsia="es-CL"/>
    </w:rPr>
  </w:style>
  <w:style w:type="paragraph" w:customStyle="1" w:styleId="Titulo1">
    <w:name w:val="Titulo 1"/>
    <w:basedOn w:val="Ttulo1"/>
    <w:link w:val="Titulo1Char"/>
    <w:qFormat/>
    <w:rsid w:val="00BB2C0A"/>
    <w:pPr>
      <w:numPr>
        <w:numId w:val="0"/>
      </w:numPr>
      <w:tabs>
        <w:tab w:val="clear" w:pos="720"/>
        <w:tab w:val="right" w:pos="426"/>
        <w:tab w:val="left" w:pos="1134"/>
      </w:tabs>
      <w:spacing w:line="276" w:lineRule="auto"/>
      <w:jc w:val="both"/>
    </w:pPr>
    <w:rPr>
      <w:rFonts w:ascii="Arial" w:hAnsi="Arial"/>
      <w:b w:val="0"/>
      <w:caps w:val="0"/>
      <w:noProof/>
      <w:snapToGrid w:val="0"/>
      <w:kern w:val="32"/>
      <w:lang w:eastAsia="fr-FR"/>
    </w:rPr>
  </w:style>
  <w:style w:type="character" w:customStyle="1" w:styleId="Titulo1Char">
    <w:name w:val="Titulo 1 Char"/>
    <w:basedOn w:val="Fuentedeprrafopredeter"/>
    <w:link w:val="Titulo1"/>
    <w:rsid w:val="00BB2C0A"/>
    <w:rPr>
      <w:rFonts w:ascii="Arial" w:eastAsia="Times New Roman" w:hAnsi="Arial"/>
      <w:noProof/>
      <w:snapToGrid w:val="0"/>
      <w:kern w:val="32"/>
      <w:sz w:val="24"/>
      <w:lang w:val="es-CL" w:eastAsia="fr-FR"/>
    </w:rPr>
  </w:style>
  <w:style w:type="paragraph" w:customStyle="1" w:styleId="EstiloArialTextoVieta">
    <w:name w:val="Estilo Arial Texto Viñeta"/>
    <w:basedOn w:val="Normal"/>
    <w:qFormat/>
    <w:rsid w:val="00BB2C0A"/>
    <w:pPr>
      <w:numPr>
        <w:numId w:val="17"/>
      </w:numPr>
      <w:spacing w:before="0" w:after="0" w:line="288" w:lineRule="auto"/>
      <w:ind w:right="0"/>
      <w:jc w:val="right"/>
    </w:pPr>
    <w:rPr>
      <w:rFonts w:ascii="Arial Narrow" w:hAnsi="Arial Narrow"/>
      <w:sz w:val="24"/>
      <w:szCs w:val="24"/>
      <w:lang w:eastAsia="es-CL"/>
    </w:rPr>
  </w:style>
  <w:style w:type="paragraph" w:customStyle="1" w:styleId="Para2dash">
    <w:name w:val="Para 2 dash"/>
    <w:basedOn w:val="Normal"/>
    <w:rsid w:val="00BB2C0A"/>
    <w:pPr>
      <w:numPr>
        <w:numId w:val="18"/>
      </w:numPr>
      <w:spacing w:before="0" w:line="300" w:lineRule="auto"/>
      <w:ind w:right="0"/>
    </w:pPr>
    <w:rPr>
      <w:rFonts w:ascii="Arial" w:hAnsi="Arial"/>
      <w:color w:val="000000"/>
      <w:szCs w:val="22"/>
      <w:lang w:eastAsia="en-US"/>
    </w:rPr>
  </w:style>
  <w:style w:type="table" w:customStyle="1" w:styleId="TableNormal1">
    <w:name w:val="Table Normal1"/>
    <w:uiPriority w:val="2"/>
    <w:semiHidden/>
    <w:unhideWhenUsed/>
    <w:qFormat/>
    <w:rsid w:val="00BB2C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2C0A"/>
    <w:pPr>
      <w:widowControl w:val="0"/>
      <w:autoSpaceDE w:val="0"/>
      <w:autoSpaceDN w:val="0"/>
      <w:spacing w:before="0" w:after="0"/>
      <w:ind w:left="0" w:right="0"/>
      <w:jc w:val="left"/>
    </w:pPr>
    <w:rPr>
      <w:rFonts w:ascii="Arial Narrow" w:eastAsia="Arial Narrow" w:hAnsi="Arial Narrow" w:cs="Arial Narrow"/>
      <w:szCs w:val="22"/>
      <w:lang w:val="es-ES" w:bidi="es-ES"/>
    </w:rPr>
  </w:style>
  <w:style w:type="character" w:styleId="Textodelmarcadordeposicin">
    <w:name w:val="Placeholder Text"/>
    <w:basedOn w:val="Fuentedeprrafopredeter"/>
    <w:uiPriority w:val="99"/>
    <w:semiHidden/>
    <w:rsid w:val="00BB2C0A"/>
    <w:rPr>
      <w:color w:val="808080"/>
    </w:rPr>
  </w:style>
  <w:style w:type="paragraph" w:styleId="HTMLconformatoprevio">
    <w:name w:val="HTML Preformatted"/>
    <w:basedOn w:val="Normal"/>
    <w:link w:val="HTMLconformatoprevioCar"/>
    <w:uiPriority w:val="99"/>
    <w:semiHidden/>
    <w:unhideWhenUsed/>
    <w:rsid w:val="00BB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ight="0"/>
      <w:jc w:val="left"/>
    </w:pPr>
    <w:rPr>
      <w:rFonts w:ascii="Courier New" w:hAnsi="Courier New" w:cs="Courier New"/>
      <w:sz w:val="20"/>
      <w:lang w:eastAsia="es-CL"/>
    </w:rPr>
  </w:style>
  <w:style w:type="character" w:customStyle="1" w:styleId="HTMLconformatoprevioCar">
    <w:name w:val="HTML con formato previo Car"/>
    <w:basedOn w:val="Fuentedeprrafopredeter"/>
    <w:link w:val="HTMLconformatoprevio"/>
    <w:uiPriority w:val="99"/>
    <w:semiHidden/>
    <w:rsid w:val="00BB2C0A"/>
    <w:rPr>
      <w:rFonts w:ascii="Courier New" w:eastAsia="Times New Roman" w:hAnsi="Courier New" w:cs="Courier New"/>
      <w:lang w:val="es-CL" w:eastAsia="es-CL"/>
    </w:rPr>
  </w:style>
  <w:style w:type="character" w:customStyle="1" w:styleId="Mencinsinresolver1">
    <w:name w:val="Mención sin resolver1"/>
    <w:basedOn w:val="Fuentedeprrafopredeter"/>
    <w:uiPriority w:val="99"/>
    <w:semiHidden/>
    <w:unhideWhenUsed/>
    <w:rsid w:val="00BB2C0A"/>
    <w:rPr>
      <w:color w:val="605E5C"/>
      <w:shd w:val="clear" w:color="auto" w:fill="E1DFDD"/>
    </w:rPr>
  </w:style>
  <w:style w:type="character" w:styleId="nfasis">
    <w:name w:val="Emphasis"/>
    <w:basedOn w:val="Fuentedeprrafopredeter"/>
    <w:qFormat/>
    <w:rsid w:val="00BB2C0A"/>
    <w:rPr>
      <w:i/>
      <w:iCs/>
    </w:rPr>
  </w:style>
  <w:style w:type="paragraph" w:customStyle="1" w:styleId="TituloNivel2">
    <w:name w:val="Titulo Nivel 2"/>
    <w:basedOn w:val="TituloNivel1"/>
    <w:rsid w:val="00BB2C0A"/>
    <w:pPr>
      <w:numPr>
        <w:ilvl w:val="1"/>
      </w:numPr>
      <w:spacing w:line="240" w:lineRule="auto"/>
    </w:pPr>
    <w:rPr>
      <w:color w:val="005581"/>
      <w:szCs w:val="20"/>
      <w:lang w:eastAsia="es-ES"/>
    </w:rPr>
  </w:style>
  <w:style w:type="paragraph" w:customStyle="1" w:styleId="TituloNivel1">
    <w:name w:val="Titulo Nivel 1"/>
    <w:basedOn w:val="Ttulo1"/>
    <w:rsid w:val="00BB2C0A"/>
    <w:pPr>
      <w:numPr>
        <w:numId w:val="19"/>
      </w:numPr>
      <w:tabs>
        <w:tab w:val="clear" w:pos="720"/>
      </w:tabs>
      <w:spacing w:before="120" w:line="360" w:lineRule="auto"/>
      <w:jc w:val="both"/>
    </w:pPr>
    <w:rPr>
      <w:rFonts w:ascii="Century Gothic" w:hAnsi="Century Gothic"/>
      <w:bCs/>
      <w:caps w:val="0"/>
      <w:color w:val="00557B"/>
      <w:sz w:val="28"/>
      <w:szCs w:val="24"/>
      <w:lang w:val="es-ES" w:eastAsia="fr-FR"/>
    </w:rPr>
  </w:style>
  <w:style w:type="paragraph" w:customStyle="1" w:styleId="TituloNivel3">
    <w:name w:val="Titulo Nivel 3"/>
    <w:basedOn w:val="TituloNivel2"/>
    <w:rsid w:val="00BB2C0A"/>
    <w:pPr>
      <w:numPr>
        <w:ilvl w:val="2"/>
      </w:numPr>
    </w:pPr>
    <w:rPr>
      <w:caps/>
    </w:rPr>
  </w:style>
  <w:style w:type="paragraph" w:customStyle="1" w:styleId="EstiloEstiloArialTextoVieta">
    <w:name w:val="Estilo Estilo Arial Texto Viñeta"/>
    <w:basedOn w:val="EstiloArialTextoVieta"/>
    <w:rsid w:val="00BB2C0A"/>
    <w:pPr>
      <w:numPr>
        <w:numId w:val="20"/>
      </w:numPr>
      <w:spacing w:before="120"/>
      <w:jc w:val="left"/>
    </w:pPr>
    <w:rPr>
      <w:szCs w:val="20"/>
      <w:lang w:eastAsia="fr-FR"/>
    </w:rPr>
  </w:style>
  <w:style w:type="paragraph" w:customStyle="1" w:styleId="SDITablacentrada">
    <w:name w:val="SDI_Tabla centrada"/>
    <w:autoRedefine/>
    <w:qFormat/>
    <w:rsid w:val="00BB2C0A"/>
    <w:rPr>
      <w:rFonts w:ascii="Frutiger-Light" w:hAnsi="Frutiger-Light" w:cs="Arial"/>
      <w:szCs w:val="24"/>
      <w:lang w:val="es-CL" w:eastAsia="en-US"/>
    </w:rPr>
  </w:style>
  <w:style w:type="paragraph" w:customStyle="1" w:styleId="Normal3">
    <w:name w:val="Normal 3"/>
    <w:basedOn w:val="Normal"/>
    <w:qFormat/>
    <w:rsid w:val="00BB2C0A"/>
    <w:pPr>
      <w:spacing w:before="0" w:after="120" w:line="288" w:lineRule="auto"/>
      <w:ind w:left="0" w:right="0"/>
    </w:pPr>
    <w:rPr>
      <w:rFonts w:ascii="Arial Narrow" w:hAnsi="Arial Narrow"/>
      <w:sz w:val="24"/>
      <w:szCs w:val="24"/>
      <w:lang w:eastAsia="fr-FR"/>
    </w:rPr>
  </w:style>
  <w:style w:type="table" w:customStyle="1" w:styleId="TableNormal2">
    <w:name w:val="Table Normal2"/>
    <w:uiPriority w:val="2"/>
    <w:semiHidden/>
    <w:unhideWhenUsed/>
    <w:qFormat/>
    <w:rsid w:val="00BB2C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Cuerpo">
    <w:name w:val="Cuerpo"/>
    <w:basedOn w:val="Normal"/>
    <w:qFormat/>
    <w:rsid w:val="00BB2C0A"/>
    <w:pPr>
      <w:tabs>
        <w:tab w:val="left" w:pos="2835"/>
      </w:tabs>
      <w:spacing w:before="0" w:after="120"/>
      <w:ind w:left="0" w:right="0"/>
    </w:pPr>
    <w:rPr>
      <w:rFonts w:ascii="Arial" w:hAnsi="Arial" w:cs="Arial"/>
      <w:color w:val="000000"/>
      <w:lang w:val="es-ES"/>
    </w:rPr>
  </w:style>
  <w:style w:type="paragraph" w:customStyle="1" w:styleId="SDITitulo1">
    <w:name w:val="SDI_Titulo_1"/>
    <w:autoRedefine/>
    <w:qFormat/>
    <w:rsid w:val="00741580"/>
    <w:pPr>
      <w:numPr>
        <w:numId w:val="21"/>
      </w:numPr>
      <w:spacing w:before="240" w:after="120" w:line="360" w:lineRule="auto"/>
      <w:outlineLvl w:val="0"/>
    </w:pPr>
    <w:rPr>
      <w:rFonts w:ascii="Open Sans" w:eastAsiaTheme="majorEastAsia" w:hAnsi="Open Sans" w:cs="Open Sans"/>
      <w:b/>
      <w:bCs/>
      <w:sz w:val="22"/>
      <w:szCs w:val="22"/>
      <w:lang w:val="es-CL" w:eastAsia="es-ES"/>
    </w:rPr>
  </w:style>
  <w:style w:type="paragraph" w:customStyle="1" w:styleId="SDITitulo2">
    <w:name w:val="SDI_Titulo_2"/>
    <w:autoRedefine/>
    <w:qFormat/>
    <w:rsid w:val="00BB2C0A"/>
    <w:pPr>
      <w:numPr>
        <w:ilvl w:val="1"/>
        <w:numId w:val="21"/>
      </w:numPr>
      <w:spacing w:before="240" w:after="120" w:line="360" w:lineRule="auto"/>
      <w:outlineLvl w:val="1"/>
    </w:pPr>
    <w:rPr>
      <w:rFonts w:ascii="Frutiger-Light" w:eastAsiaTheme="majorEastAsia" w:hAnsi="Frutiger-Light" w:cs="Arial"/>
      <w:b/>
      <w:bCs/>
      <w:sz w:val="22"/>
      <w:szCs w:val="22"/>
      <w:lang w:val="es-ES" w:eastAsia="es-MX"/>
    </w:rPr>
  </w:style>
  <w:style w:type="paragraph" w:customStyle="1" w:styleId="SDITitulo3">
    <w:name w:val="SDI_Titulo_3"/>
    <w:autoRedefine/>
    <w:qFormat/>
    <w:rsid w:val="00BB2C0A"/>
    <w:pPr>
      <w:numPr>
        <w:ilvl w:val="2"/>
        <w:numId w:val="21"/>
      </w:numPr>
      <w:spacing w:after="120"/>
      <w:outlineLvl w:val="2"/>
    </w:pPr>
    <w:rPr>
      <w:rFonts w:ascii="Frutiger-Light" w:eastAsiaTheme="majorEastAsia" w:hAnsi="Frutiger-Light" w:cs="Open Sans"/>
      <w:b/>
      <w:sz w:val="22"/>
      <w:szCs w:val="22"/>
      <w:lang w:val="es-PE" w:eastAsia="en-US"/>
    </w:rPr>
  </w:style>
  <w:style w:type="character" w:customStyle="1" w:styleId="Normal2Car">
    <w:name w:val="Normal2 Car"/>
    <w:basedOn w:val="Fuentedeprrafopredeter"/>
    <w:link w:val="Normal2"/>
    <w:locked/>
    <w:rsid w:val="00322198"/>
    <w:rPr>
      <w:rFonts w:ascii="Arial" w:hAnsi="Arial" w:cs="Arial"/>
      <w:noProof/>
      <w:lang w:eastAsia="es-ES"/>
    </w:rPr>
  </w:style>
  <w:style w:type="paragraph" w:customStyle="1" w:styleId="Normal2">
    <w:name w:val="Normal2"/>
    <w:basedOn w:val="Normal"/>
    <w:link w:val="Normal2Car"/>
    <w:qFormat/>
    <w:rsid w:val="00322198"/>
    <w:pPr>
      <w:spacing w:before="0" w:after="240" w:line="276" w:lineRule="auto"/>
      <w:ind w:left="567" w:right="0"/>
    </w:pPr>
    <w:rPr>
      <w:rFonts w:ascii="Arial" w:eastAsia="Calibri" w:hAnsi="Arial" w:cs="Arial"/>
      <w:noProof/>
      <w:sz w:val="20"/>
      <w:lang w:val="es-CO"/>
    </w:rPr>
  </w:style>
  <w:style w:type="character" w:customStyle="1" w:styleId="aChar">
    <w:name w:val="a Char"/>
    <w:basedOn w:val="Fuentedeprrafopredeter"/>
    <w:link w:val="a"/>
    <w:locked/>
    <w:rsid w:val="00322198"/>
    <w:rPr>
      <w:rFonts w:asciiTheme="minorHAnsi" w:hAnsiTheme="minorHAnsi" w:cstheme="minorHAnsi"/>
      <w:sz w:val="18"/>
      <w:szCs w:val="22"/>
      <w:lang w:val="es-PE" w:eastAsia="es-ES"/>
    </w:rPr>
  </w:style>
  <w:style w:type="paragraph" w:customStyle="1" w:styleId="a">
    <w:name w:val="a"/>
    <w:basedOn w:val="Normal"/>
    <w:link w:val="aChar"/>
    <w:autoRedefine/>
    <w:rsid w:val="00322198"/>
    <w:pPr>
      <w:tabs>
        <w:tab w:val="left" w:pos="284"/>
      </w:tabs>
      <w:spacing w:before="0" w:after="0"/>
      <w:ind w:left="0" w:right="0"/>
      <w:jc w:val="center"/>
    </w:pPr>
    <w:rPr>
      <w:rFonts w:asciiTheme="minorHAnsi" w:eastAsia="Calibri" w:hAnsiTheme="minorHAnsi" w:cstheme="minorHAnsi"/>
      <w:sz w:val="18"/>
      <w:szCs w:val="22"/>
      <w:lang w:val="es-PE"/>
    </w:rPr>
  </w:style>
  <w:style w:type="character" w:customStyle="1" w:styleId="Mencinsinresolver10">
    <w:name w:val="Mención sin resolver1"/>
    <w:basedOn w:val="Fuentedeprrafopredeter"/>
    <w:uiPriority w:val="99"/>
    <w:semiHidden/>
    <w:unhideWhenUsed/>
    <w:rsid w:val="00322198"/>
    <w:rPr>
      <w:color w:val="808080"/>
      <w:shd w:val="clear" w:color="auto" w:fill="E6E6E6"/>
    </w:rPr>
  </w:style>
  <w:style w:type="character" w:customStyle="1" w:styleId="normaltextrun">
    <w:name w:val="normaltextrun"/>
    <w:basedOn w:val="Fuentedeprrafopredeter"/>
    <w:rsid w:val="001A46B4"/>
  </w:style>
  <w:style w:type="character" w:customStyle="1" w:styleId="eop">
    <w:name w:val="eop"/>
    <w:basedOn w:val="Fuentedeprrafopredeter"/>
    <w:rsid w:val="001A46B4"/>
  </w:style>
  <w:style w:type="paragraph" w:customStyle="1" w:styleId="TtuloTabla">
    <w:name w:val="Título Tabla"/>
    <w:basedOn w:val="Normal"/>
    <w:link w:val="TtuloTablaCar"/>
    <w:rsid w:val="00297BAF"/>
    <w:pPr>
      <w:widowControl w:val="0"/>
      <w:spacing w:before="0" w:after="0" w:line="276" w:lineRule="auto"/>
      <w:ind w:left="0" w:right="0"/>
      <w:jc w:val="center"/>
    </w:pPr>
    <w:rPr>
      <w:rFonts w:ascii="Frutiger-Light" w:hAnsi="Frutiger-Light" w:cs="Arial"/>
      <w:sz w:val="20"/>
      <w:lang w:val="es-ES" w:eastAsia="es-MX"/>
    </w:rPr>
  </w:style>
  <w:style w:type="character" w:customStyle="1" w:styleId="TtuloTablaCar">
    <w:name w:val="Título Tabla Car"/>
    <w:link w:val="TtuloTabla"/>
    <w:locked/>
    <w:rsid w:val="00297BAF"/>
    <w:rPr>
      <w:rFonts w:ascii="Frutiger-Light" w:eastAsia="Times New Roman" w:hAnsi="Frutiger-Light" w:cs="Arial"/>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81421">
      <w:bodyDiv w:val="1"/>
      <w:marLeft w:val="0"/>
      <w:marRight w:val="0"/>
      <w:marTop w:val="0"/>
      <w:marBottom w:val="0"/>
      <w:divBdr>
        <w:top w:val="none" w:sz="0" w:space="0" w:color="auto"/>
        <w:left w:val="none" w:sz="0" w:space="0" w:color="auto"/>
        <w:bottom w:val="none" w:sz="0" w:space="0" w:color="auto"/>
        <w:right w:val="none" w:sz="0" w:space="0" w:color="auto"/>
      </w:divBdr>
      <w:divsChild>
        <w:div w:id="882717516">
          <w:marLeft w:val="0"/>
          <w:marRight w:val="0"/>
          <w:marTop w:val="0"/>
          <w:marBottom w:val="0"/>
          <w:divBdr>
            <w:top w:val="none" w:sz="0" w:space="0" w:color="auto"/>
            <w:left w:val="none" w:sz="0" w:space="0" w:color="auto"/>
            <w:bottom w:val="none" w:sz="0" w:space="0" w:color="auto"/>
            <w:right w:val="none" w:sz="0" w:space="0" w:color="auto"/>
          </w:divBdr>
        </w:div>
      </w:divsChild>
    </w:div>
    <w:div w:id="179201677">
      <w:bodyDiv w:val="1"/>
      <w:marLeft w:val="0"/>
      <w:marRight w:val="0"/>
      <w:marTop w:val="0"/>
      <w:marBottom w:val="0"/>
      <w:divBdr>
        <w:top w:val="none" w:sz="0" w:space="0" w:color="auto"/>
        <w:left w:val="none" w:sz="0" w:space="0" w:color="auto"/>
        <w:bottom w:val="none" w:sz="0" w:space="0" w:color="auto"/>
        <w:right w:val="none" w:sz="0" w:space="0" w:color="auto"/>
      </w:divBdr>
      <w:divsChild>
        <w:div w:id="796875722">
          <w:marLeft w:val="0"/>
          <w:marRight w:val="0"/>
          <w:marTop w:val="0"/>
          <w:marBottom w:val="0"/>
          <w:divBdr>
            <w:top w:val="none" w:sz="0" w:space="0" w:color="auto"/>
            <w:left w:val="none" w:sz="0" w:space="0" w:color="auto"/>
            <w:bottom w:val="none" w:sz="0" w:space="0" w:color="auto"/>
            <w:right w:val="none" w:sz="0" w:space="0" w:color="auto"/>
          </w:divBdr>
        </w:div>
      </w:divsChild>
    </w:div>
    <w:div w:id="240994626">
      <w:bodyDiv w:val="1"/>
      <w:marLeft w:val="0"/>
      <w:marRight w:val="0"/>
      <w:marTop w:val="0"/>
      <w:marBottom w:val="0"/>
      <w:divBdr>
        <w:top w:val="none" w:sz="0" w:space="0" w:color="auto"/>
        <w:left w:val="none" w:sz="0" w:space="0" w:color="auto"/>
        <w:bottom w:val="none" w:sz="0" w:space="0" w:color="auto"/>
        <w:right w:val="none" w:sz="0" w:space="0" w:color="auto"/>
      </w:divBdr>
    </w:div>
    <w:div w:id="349575043">
      <w:bodyDiv w:val="1"/>
      <w:marLeft w:val="0"/>
      <w:marRight w:val="0"/>
      <w:marTop w:val="0"/>
      <w:marBottom w:val="0"/>
      <w:divBdr>
        <w:top w:val="none" w:sz="0" w:space="0" w:color="auto"/>
        <w:left w:val="none" w:sz="0" w:space="0" w:color="auto"/>
        <w:bottom w:val="none" w:sz="0" w:space="0" w:color="auto"/>
        <w:right w:val="none" w:sz="0" w:space="0" w:color="auto"/>
      </w:divBdr>
    </w:div>
    <w:div w:id="453325409">
      <w:bodyDiv w:val="1"/>
      <w:marLeft w:val="0"/>
      <w:marRight w:val="0"/>
      <w:marTop w:val="0"/>
      <w:marBottom w:val="0"/>
      <w:divBdr>
        <w:top w:val="none" w:sz="0" w:space="0" w:color="auto"/>
        <w:left w:val="none" w:sz="0" w:space="0" w:color="auto"/>
        <w:bottom w:val="none" w:sz="0" w:space="0" w:color="auto"/>
        <w:right w:val="none" w:sz="0" w:space="0" w:color="auto"/>
      </w:divBdr>
    </w:div>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291671864">
      <w:bodyDiv w:val="1"/>
      <w:marLeft w:val="0"/>
      <w:marRight w:val="0"/>
      <w:marTop w:val="0"/>
      <w:marBottom w:val="0"/>
      <w:divBdr>
        <w:top w:val="none" w:sz="0" w:space="0" w:color="auto"/>
        <w:left w:val="none" w:sz="0" w:space="0" w:color="auto"/>
        <w:bottom w:val="none" w:sz="0" w:space="0" w:color="auto"/>
        <w:right w:val="none" w:sz="0" w:space="0" w:color="auto"/>
      </w:divBdr>
      <w:divsChild>
        <w:div w:id="562719833">
          <w:marLeft w:val="0"/>
          <w:marRight w:val="0"/>
          <w:marTop w:val="0"/>
          <w:marBottom w:val="0"/>
          <w:divBdr>
            <w:top w:val="none" w:sz="0" w:space="0" w:color="auto"/>
            <w:left w:val="none" w:sz="0" w:space="0" w:color="auto"/>
            <w:bottom w:val="none" w:sz="0" w:space="0" w:color="auto"/>
            <w:right w:val="none" w:sz="0" w:space="0" w:color="auto"/>
          </w:divBdr>
        </w:div>
      </w:divsChild>
    </w:div>
    <w:div w:id="1482431057">
      <w:bodyDiv w:val="1"/>
      <w:marLeft w:val="0"/>
      <w:marRight w:val="0"/>
      <w:marTop w:val="0"/>
      <w:marBottom w:val="0"/>
      <w:divBdr>
        <w:top w:val="none" w:sz="0" w:space="0" w:color="auto"/>
        <w:left w:val="none" w:sz="0" w:space="0" w:color="auto"/>
        <w:bottom w:val="none" w:sz="0" w:space="0" w:color="auto"/>
        <w:right w:val="none" w:sz="0" w:space="0" w:color="auto"/>
      </w:divBdr>
      <w:divsChild>
        <w:div w:id="1477800827">
          <w:marLeft w:val="0"/>
          <w:marRight w:val="0"/>
          <w:marTop w:val="0"/>
          <w:marBottom w:val="0"/>
          <w:divBdr>
            <w:top w:val="none" w:sz="0" w:space="0" w:color="auto"/>
            <w:left w:val="none" w:sz="0" w:space="0" w:color="auto"/>
            <w:bottom w:val="none" w:sz="0" w:space="0" w:color="auto"/>
            <w:right w:val="none" w:sz="0" w:space="0" w:color="auto"/>
          </w:divBdr>
        </w:div>
      </w:divsChild>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727488602">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1941915406">
      <w:bodyDiv w:val="1"/>
      <w:marLeft w:val="0"/>
      <w:marRight w:val="0"/>
      <w:marTop w:val="0"/>
      <w:marBottom w:val="0"/>
      <w:divBdr>
        <w:top w:val="none" w:sz="0" w:space="0" w:color="auto"/>
        <w:left w:val="none" w:sz="0" w:space="0" w:color="auto"/>
        <w:bottom w:val="none" w:sz="0" w:space="0" w:color="auto"/>
        <w:right w:val="none" w:sz="0" w:space="0" w:color="auto"/>
      </w:divBdr>
      <w:divsChild>
        <w:div w:id="1644698238">
          <w:marLeft w:val="0"/>
          <w:marRight w:val="0"/>
          <w:marTop w:val="0"/>
          <w:marBottom w:val="0"/>
          <w:divBdr>
            <w:top w:val="none" w:sz="0" w:space="0" w:color="auto"/>
            <w:left w:val="none" w:sz="0" w:space="0" w:color="auto"/>
            <w:bottom w:val="none" w:sz="0" w:space="0" w:color="auto"/>
            <w:right w:val="none" w:sz="0" w:space="0" w:color="auto"/>
          </w:divBdr>
        </w:div>
      </w:divsChild>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1.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bf472f7-a010-4b5a-bb99-a26ed4c99680"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87037488-ec5d-4aba-84c2-9b1d22638e8e" xsi:nil="true"/>
    <b1b820adfd3e4a078472514c1a5cb5ff xmlns="87037488-ec5d-4aba-84c2-9b1d22638e8e">
      <Terms xmlns="http://schemas.microsoft.com/office/infopath/2007/PartnerControls"/>
    </b1b820adfd3e4a078472514c1a5cb5ff>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DD69C-3BBA-4C1D-B53E-FF7DA0D04ADE}">
  <ds:schemaRefs>
    <ds:schemaRef ds:uri="http://schemas.openxmlformats.org/officeDocument/2006/bibliography"/>
  </ds:schemaRefs>
</ds:datastoreItem>
</file>

<file path=customXml/itemProps2.xml><?xml version="1.0" encoding="utf-8"?>
<ds:datastoreItem xmlns:ds="http://schemas.openxmlformats.org/officeDocument/2006/customXml" ds:itemID="{0B68CD6C-BFF1-4DBA-A07A-6BF80683E236}"/>
</file>

<file path=customXml/itemProps3.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4.xml><?xml version="1.0" encoding="utf-8"?>
<ds:datastoreItem xmlns:ds="http://schemas.openxmlformats.org/officeDocument/2006/customXml" ds:itemID="{B4738355-7C4C-46B2-9F90-BC4F03BAB771}">
  <ds:schemaRefs>
    <ds:schemaRef ds:uri="Microsoft.SharePoint.Taxonomy.ContentTypeSync"/>
  </ds:schemaRefs>
</ds:datastoreItem>
</file>

<file path=customXml/itemProps5.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1456F205-DF87-48A5-BC98-CB787436D6B6}"/>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11</TotalTime>
  <Pages>30</Pages>
  <Words>10024</Words>
  <Characters>55133</Characters>
  <Application>Microsoft Office Word</Application>
  <DocSecurity>0</DocSecurity>
  <Lines>459</Lines>
  <Paragraphs>130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ENG-OA-RON-SE-IG-ET-0011(0)</vt:lpstr>
      <vt:lpstr>ENG-OA-RON-SE-IG-ET-0011(0)</vt:lpstr>
    </vt:vector>
  </TitlesOfParts>
  <Company>HMV Ingenieros</Company>
  <LinksUpToDate>false</LinksUpToDate>
  <CharactersWithSpaces>65027</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ENG-OA-RON-SE-IG-ET-0011(0)</dc:title>
  <dc:subject>STS</dc:subject>
  <dc:creator>"Ingenieria Especializada  S.A"</dc:creator>
  <cp:lastModifiedBy>Daniel Fernando Rodríguez Rodríguez</cp:lastModifiedBy>
  <cp:revision>24</cp:revision>
  <cp:lastPrinted>2025-03-11T15:57:00Z</cp:lastPrinted>
  <dcterms:created xsi:type="dcterms:W3CDTF">2025-01-23T22:09:00Z</dcterms:created>
  <dcterms:modified xsi:type="dcterms:W3CDTF">2025-03-11T15:57:00Z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Security Classification">
    <vt:lpwstr/>
  </property>
  <property fmtid="{D5CDD505-2E9C-101B-9397-08002B2CF9AE}" pid="5" name="Security_x0020_Classification">
    <vt:lpwstr/>
  </property>
  <property fmtid="{D5CDD505-2E9C-101B-9397-08002B2CF9AE}" pid="6" name="MediaServiceImageTags">
    <vt:lpwstr/>
  </property>
  <property fmtid="{D5CDD505-2E9C-101B-9397-08002B2CF9AE}" pid="7" name="_dlc_DocIdItemGuid">
    <vt:lpwstr>b27d28f1-e8d4-4ccf-8c4c-d962b7b3ea53</vt:lpwstr>
  </property>
</Properties>
</file>